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F9BF1" w14:textId="77777777" w:rsidR="003E47A9" w:rsidRPr="003E47A9" w:rsidRDefault="003E47A9" w:rsidP="00A37629">
      <w:pPr>
        <w:jc w:val="center"/>
        <w:rPr>
          <w:szCs w:val="28"/>
        </w:rPr>
      </w:pPr>
      <w:r w:rsidRPr="003E47A9">
        <w:rPr>
          <w:b/>
          <w:noProof/>
          <w:szCs w:val="28"/>
        </w:rPr>
        <w:pict w14:anchorId="2B66B2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7" o:title="Собинский р-н герб"/>
          </v:shape>
        </w:pict>
      </w:r>
    </w:p>
    <w:p w14:paraId="668E2C2A" w14:textId="77777777" w:rsidR="003E47A9" w:rsidRPr="003E47A9" w:rsidRDefault="003E47A9" w:rsidP="003E47A9">
      <w:pPr>
        <w:rPr>
          <w:szCs w:val="28"/>
        </w:rPr>
      </w:pPr>
    </w:p>
    <w:p w14:paraId="77412943" w14:textId="77777777"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19D8DFA9" w14:textId="77777777"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300914A9" w14:textId="77777777" w:rsidR="003E47A9" w:rsidRPr="003E47A9" w:rsidRDefault="003E47A9" w:rsidP="003E47A9">
      <w:pPr>
        <w:rPr>
          <w:szCs w:val="28"/>
        </w:rPr>
      </w:pPr>
    </w:p>
    <w:p w14:paraId="676A6F0F" w14:textId="77777777" w:rsidR="003E47A9" w:rsidRPr="003E47A9" w:rsidRDefault="00CB6CF2" w:rsidP="00A37629">
      <w:pPr>
        <w:jc w:val="center"/>
        <w:rPr>
          <w:szCs w:val="28"/>
        </w:rPr>
      </w:pPr>
      <w:r>
        <w:rPr>
          <w:szCs w:val="28"/>
        </w:rPr>
        <w:t>10.04.2026</w:t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A37629">
        <w:rPr>
          <w:szCs w:val="28"/>
        </w:rPr>
        <w:tab/>
      </w:r>
      <w:r w:rsidR="00A37629">
        <w:rPr>
          <w:szCs w:val="28"/>
        </w:rPr>
        <w:tab/>
      </w:r>
      <w:r w:rsidR="00A3762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</w:r>
      <w:r w:rsidR="003E47A9" w:rsidRPr="003E47A9">
        <w:rPr>
          <w:szCs w:val="28"/>
        </w:rPr>
        <w:tab/>
        <w:t xml:space="preserve">№  </w:t>
      </w:r>
      <w:r>
        <w:rPr>
          <w:szCs w:val="28"/>
        </w:rPr>
        <w:t>605</w:t>
      </w:r>
      <w:r w:rsidR="003E47A9" w:rsidRPr="003E47A9">
        <w:rPr>
          <w:szCs w:val="28"/>
        </w:rPr>
        <w:t>________</w:t>
      </w:r>
    </w:p>
    <w:p w14:paraId="79338037" w14:textId="77777777" w:rsidR="003E47A9" w:rsidRPr="003E47A9" w:rsidRDefault="003E47A9" w:rsidP="00A37629">
      <w:pPr>
        <w:jc w:val="center"/>
        <w:rPr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4927"/>
      </w:tblGrid>
      <w:tr w:rsidR="006F5B45" w14:paraId="07117EFC" w14:textId="77777777" w:rsidTr="00477FC6">
        <w:tc>
          <w:tcPr>
            <w:tcW w:w="4395" w:type="dxa"/>
            <w:hideMark/>
          </w:tcPr>
          <w:p w14:paraId="47CAC227" w14:textId="77777777" w:rsidR="006F5B45" w:rsidRDefault="006F5B45" w:rsidP="00477FC6">
            <w:pPr>
              <w:snapToGrid w:val="0"/>
              <w:ind w:firstLine="3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 предоставлении разрешения на </w:t>
            </w:r>
            <w:r w:rsidR="00477FC6">
              <w:rPr>
                <w:i/>
                <w:sz w:val="24"/>
                <w:szCs w:val="24"/>
              </w:rPr>
              <w:t xml:space="preserve">отклонение </w:t>
            </w:r>
            <w:r w:rsidR="00A0007F">
              <w:rPr>
                <w:i/>
                <w:sz w:val="24"/>
                <w:szCs w:val="24"/>
              </w:rPr>
              <w:t>от предельных параметров разрешенного строительства (реконструкции) объекта капитального строительства</w:t>
            </w:r>
          </w:p>
        </w:tc>
        <w:tc>
          <w:tcPr>
            <w:tcW w:w="4927" w:type="dxa"/>
          </w:tcPr>
          <w:p w14:paraId="48873BE4" w14:textId="77777777" w:rsidR="006F5B45" w:rsidRDefault="006F5B45">
            <w:pPr>
              <w:snapToGrid w:val="0"/>
            </w:pPr>
          </w:p>
        </w:tc>
      </w:tr>
    </w:tbl>
    <w:p w14:paraId="45414544" w14:textId="77777777" w:rsidR="006F5B45" w:rsidRDefault="006F5B45" w:rsidP="006F5B45">
      <w:pPr>
        <w:rPr>
          <w:szCs w:val="28"/>
        </w:rPr>
      </w:pPr>
    </w:p>
    <w:p w14:paraId="740B129F" w14:textId="77777777" w:rsidR="006F5B45" w:rsidRDefault="006F5B45" w:rsidP="00085514">
      <w:pPr>
        <w:ind w:firstLine="709"/>
        <w:jc w:val="both"/>
      </w:pPr>
      <w:r>
        <w:t xml:space="preserve">Рассмотрев </w:t>
      </w:r>
      <w:r w:rsidR="00290AA5">
        <w:t>П</w:t>
      </w:r>
      <w:r>
        <w:t>ротокол</w:t>
      </w:r>
      <w:r w:rsidR="00290AA5">
        <w:t xml:space="preserve"> публичных слушаний и З</w:t>
      </w:r>
      <w:r>
        <w:t>аключени</w:t>
      </w:r>
      <w:r w:rsidR="00290AA5">
        <w:t>е</w:t>
      </w:r>
      <w:r>
        <w:t xml:space="preserve"> о результатах публичных слушаний, в соответствии с Градостроительным кодексом Российской Федерации, руководствуясь </w:t>
      </w:r>
      <w:r w:rsidR="00085514" w:rsidRPr="007453FF">
        <w:rPr>
          <w:szCs w:val="24"/>
        </w:rPr>
        <w:t>статьей 32 Устава округа</w:t>
      </w:r>
      <w:r>
        <w:t xml:space="preserve">, администрация </w:t>
      </w:r>
      <w:r w:rsidR="001F30AD">
        <w:t xml:space="preserve">Собинского </w:t>
      </w:r>
      <w:r w:rsidR="001F30AD" w:rsidRPr="00DB7E6A">
        <w:rPr>
          <w:szCs w:val="28"/>
        </w:rPr>
        <w:t>муниципального округа</w:t>
      </w:r>
      <w:r>
        <w:t xml:space="preserve"> п о с т а н о в л я е т:</w:t>
      </w:r>
    </w:p>
    <w:p w14:paraId="67D6648E" w14:textId="77777777" w:rsidR="00CB7286" w:rsidRPr="00CB7286" w:rsidRDefault="006F5B45" w:rsidP="00477FC6">
      <w:pPr>
        <w:ind w:firstLine="709"/>
        <w:jc w:val="both"/>
        <w:rPr>
          <w:szCs w:val="28"/>
          <w:lang w:eastAsia="zh-CN"/>
        </w:rPr>
      </w:pPr>
      <w:r>
        <w:t xml:space="preserve">1. </w:t>
      </w:r>
      <w:r w:rsidR="00085514" w:rsidRPr="004B2A9C">
        <w:rPr>
          <w:szCs w:val="24"/>
        </w:rPr>
        <w:t xml:space="preserve">Предоставить </w:t>
      </w:r>
      <w:r w:rsidR="00085514" w:rsidRPr="004B2A9C">
        <w:rPr>
          <w:szCs w:val="28"/>
        </w:rPr>
        <w:t>разрешени</w:t>
      </w:r>
      <w:r w:rsidR="00477FC6">
        <w:rPr>
          <w:szCs w:val="28"/>
        </w:rPr>
        <w:t>е</w:t>
      </w:r>
      <w:r w:rsidR="00085514" w:rsidRPr="004B2A9C">
        <w:rPr>
          <w:szCs w:val="28"/>
        </w:rPr>
        <w:t xml:space="preserve"> на </w:t>
      </w:r>
      <w:r w:rsidR="00477FC6">
        <w:t xml:space="preserve">отклонение </w:t>
      </w:r>
      <w:r w:rsidR="00A0007F">
        <w:t xml:space="preserve">от предельных параметров разрешенного строительства (реконструкции) объекта капитального строительства, расположенного </w:t>
      </w:r>
      <w:r w:rsidR="00A0007F" w:rsidRPr="00C21EB8">
        <w:t>на земельном участк</w:t>
      </w:r>
      <w:r w:rsidR="00A0007F">
        <w:t xml:space="preserve">е </w:t>
      </w:r>
      <w:r w:rsidR="00A0007F" w:rsidRPr="00C21EB8">
        <w:t>с кадастровым номер</w:t>
      </w:r>
      <w:r w:rsidR="00A0007F">
        <w:t>ом</w:t>
      </w:r>
      <w:r w:rsidR="00A0007F" w:rsidRPr="00C21EB8">
        <w:t xml:space="preserve"> 33:12:010501:673, имеюще</w:t>
      </w:r>
      <w:r w:rsidR="00A0007F">
        <w:t xml:space="preserve">м </w:t>
      </w:r>
      <w:r w:rsidR="00A0007F" w:rsidRPr="00C21EB8">
        <w:t>местоположение: Российская Федерация, установлено относительно ориентира, расположенного за пределами участка. Ориентир Центральная усадьба СПК (колхоз) им. Ленина. Почтовый адрес ориентира: Владимирская область, р-н Собинский, МО Рождественское (сельское поселение), с Рождествено, в части предельной высоты здания - 11 м</w:t>
      </w:r>
      <w:r w:rsidR="00477FC6">
        <w:rPr>
          <w:szCs w:val="28"/>
        </w:rPr>
        <w:t>.</w:t>
      </w:r>
    </w:p>
    <w:p w14:paraId="26DC9319" w14:textId="77777777" w:rsidR="006F5B45" w:rsidRDefault="006F5B45" w:rsidP="00CB7286">
      <w:pPr>
        <w:ind w:firstLine="709"/>
        <w:jc w:val="both"/>
      </w:pPr>
      <w:r>
        <w:t xml:space="preserve">2. </w:t>
      </w:r>
      <w:r w:rsidR="00290AA5">
        <w:rPr>
          <w:szCs w:val="28"/>
          <w:lang w:eastAsia="zh-CN"/>
        </w:rPr>
        <w:t>Настоящее п</w:t>
      </w:r>
      <w:r w:rsidR="00290AA5" w:rsidRPr="00534C44">
        <w:rPr>
          <w:szCs w:val="28"/>
          <w:lang w:eastAsia="zh-CN"/>
        </w:rPr>
        <w:t xml:space="preserve">остановление </w:t>
      </w:r>
      <w:r w:rsidR="00290AA5">
        <w:rPr>
          <w:szCs w:val="28"/>
          <w:lang w:eastAsia="zh-CN"/>
        </w:rPr>
        <w:t xml:space="preserve">вступает в силу с момента его подписания и </w:t>
      </w:r>
      <w:r w:rsidR="00290AA5" w:rsidRPr="00534C44">
        <w:rPr>
          <w:szCs w:val="28"/>
          <w:lang w:eastAsia="zh-CN"/>
        </w:rPr>
        <w:t xml:space="preserve">подлежит </w:t>
      </w:r>
      <w:r w:rsidR="00290AA5">
        <w:rPr>
          <w:szCs w:val="28"/>
          <w:lang w:eastAsia="zh-CN"/>
        </w:rPr>
        <w:t xml:space="preserve">официальному </w:t>
      </w:r>
      <w:r w:rsidR="00290AA5" w:rsidRPr="00534C44">
        <w:rPr>
          <w:szCs w:val="28"/>
          <w:lang w:eastAsia="zh-CN"/>
        </w:rPr>
        <w:t xml:space="preserve">опубликованию в газете «Доверие» и размещению на официальном сайте </w:t>
      </w:r>
      <w:r w:rsidR="00290AA5">
        <w:rPr>
          <w:szCs w:val="28"/>
          <w:lang w:eastAsia="zh-CN"/>
        </w:rPr>
        <w:t xml:space="preserve">администрации Собинского </w:t>
      </w:r>
      <w:r w:rsidR="00290AA5" w:rsidRPr="00534C44">
        <w:rPr>
          <w:szCs w:val="28"/>
          <w:lang w:eastAsia="zh-CN"/>
        </w:rPr>
        <w:t xml:space="preserve">муниципального </w:t>
      </w:r>
      <w:r w:rsidR="00290AA5">
        <w:rPr>
          <w:szCs w:val="28"/>
          <w:lang w:eastAsia="zh-CN"/>
        </w:rPr>
        <w:t>округа Владимирской области</w:t>
      </w:r>
      <w:r w:rsidR="00290AA5" w:rsidRPr="00534C44">
        <w:rPr>
          <w:szCs w:val="28"/>
          <w:lang w:eastAsia="zh-CN"/>
        </w:rPr>
        <w:t>.</w:t>
      </w:r>
    </w:p>
    <w:p w14:paraId="7703F50E" w14:textId="77777777" w:rsidR="006F5B45" w:rsidRDefault="006F5B45" w:rsidP="00354A87">
      <w:pPr>
        <w:autoSpaceDE w:val="0"/>
        <w:autoSpaceDN w:val="0"/>
        <w:adjustRightInd w:val="0"/>
        <w:jc w:val="both"/>
        <w:rPr>
          <w:szCs w:val="28"/>
        </w:rPr>
      </w:pPr>
    </w:p>
    <w:p w14:paraId="6DDD0528" w14:textId="77777777"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14:paraId="531BBF19" w14:textId="77777777"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14:paraId="6A7F0DC0" w14:textId="77777777" w:rsidR="009D1CEA" w:rsidRDefault="006F5B45" w:rsidP="003E47A9">
      <w:pPr>
        <w:rPr>
          <w:szCs w:val="28"/>
        </w:rPr>
      </w:pPr>
      <w:r>
        <w:rPr>
          <w:szCs w:val="28"/>
        </w:rPr>
        <w:t>Глава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 В. Разов</w:t>
      </w:r>
    </w:p>
    <w:p w14:paraId="273F7FA1" w14:textId="77777777" w:rsidR="00A37629" w:rsidRDefault="00A37629" w:rsidP="003E47A9">
      <w:pPr>
        <w:rPr>
          <w:szCs w:val="28"/>
        </w:rPr>
      </w:pPr>
    </w:p>
    <w:p w14:paraId="4A100726" w14:textId="77777777" w:rsidR="00A0007F" w:rsidRDefault="00A0007F" w:rsidP="002B4883"/>
    <w:p w14:paraId="63EF1777" w14:textId="77777777" w:rsidR="00A0007F" w:rsidRDefault="00A0007F" w:rsidP="002B4883">
      <w:pPr>
        <w:sectPr w:rsidR="00A0007F" w:rsidSect="003E47A9">
          <w:pgSz w:w="11906" w:h="16838"/>
          <w:pgMar w:top="1134" w:right="567" w:bottom="1134" w:left="1418" w:header="709" w:footer="709" w:gutter="0"/>
          <w:cols w:space="720"/>
          <w:docGrid w:linePitch="360"/>
        </w:sectPr>
      </w:pPr>
    </w:p>
    <w:p w14:paraId="66642830" w14:textId="77777777" w:rsidR="00A37629" w:rsidRPr="003E47A9" w:rsidRDefault="00A37629" w:rsidP="00CB6CF2"/>
    <w:sectPr w:rsidR="00A37629" w:rsidRPr="003E47A9" w:rsidSect="003E47A9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D8BEF" w14:textId="77777777" w:rsidR="00EE70E6" w:rsidRDefault="00EE70E6" w:rsidP="00A35F4A">
      <w:r>
        <w:separator/>
      </w:r>
    </w:p>
  </w:endnote>
  <w:endnote w:type="continuationSeparator" w:id="0">
    <w:p w14:paraId="55024865" w14:textId="77777777" w:rsidR="00EE70E6" w:rsidRDefault="00EE70E6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69236" w14:textId="77777777" w:rsidR="00EE70E6" w:rsidRDefault="00EE70E6" w:rsidP="00A35F4A">
      <w:r>
        <w:separator/>
      </w:r>
    </w:p>
  </w:footnote>
  <w:footnote w:type="continuationSeparator" w:id="0">
    <w:p w14:paraId="24E9D2F0" w14:textId="77777777" w:rsidR="00EE70E6" w:rsidRDefault="00EE70E6" w:rsidP="00A35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1526C"/>
    <w:rsid w:val="000360E6"/>
    <w:rsid w:val="00085514"/>
    <w:rsid w:val="001015FF"/>
    <w:rsid w:val="001144ED"/>
    <w:rsid w:val="001E05E8"/>
    <w:rsid w:val="001F30AD"/>
    <w:rsid w:val="00204C60"/>
    <w:rsid w:val="00253C8C"/>
    <w:rsid w:val="00273183"/>
    <w:rsid w:val="002850FA"/>
    <w:rsid w:val="00290AA5"/>
    <w:rsid w:val="002B4883"/>
    <w:rsid w:val="002D2021"/>
    <w:rsid w:val="002E03B9"/>
    <w:rsid w:val="00316528"/>
    <w:rsid w:val="00351F23"/>
    <w:rsid w:val="00354A87"/>
    <w:rsid w:val="00370232"/>
    <w:rsid w:val="00376ED8"/>
    <w:rsid w:val="003E47A9"/>
    <w:rsid w:val="00430BBB"/>
    <w:rsid w:val="00477FC6"/>
    <w:rsid w:val="004A7F84"/>
    <w:rsid w:val="004B2A9C"/>
    <w:rsid w:val="00512F9A"/>
    <w:rsid w:val="00521347"/>
    <w:rsid w:val="00521B83"/>
    <w:rsid w:val="00580369"/>
    <w:rsid w:val="0058333B"/>
    <w:rsid w:val="005A7EB8"/>
    <w:rsid w:val="005E29BE"/>
    <w:rsid w:val="006C7DF8"/>
    <w:rsid w:val="006F5B45"/>
    <w:rsid w:val="00721171"/>
    <w:rsid w:val="00765E2E"/>
    <w:rsid w:val="007C7627"/>
    <w:rsid w:val="00810755"/>
    <w:rsid w:val="0081079B"/>
    <w:rsid w:val="00821770"/>
    <w:rsid w:val="00827FC1"/>
    <w:rsid w:val="008841E8"/>
    <w:rsid w:val="008C748C"/>
    <w:rsid w:val="008E2D82"/>
    <w:rsid w:val="0095377D"/>
    <w:rsid w:val="00971ABE"/>
    <w:rsid w:val="00974964"/>
    <w:rsid w:val="009D1CEA"/>
    <w:rsid w:val="00A0007F"/>
    <w:rsid w:val="00A260C1"/>
    <w:rsid w:val="00A35F4A"/>
    <w:rsid w:val="00A37629"/>
    <w:rsid w:val="00A55E07"/>
    <w:rsid w:val="00A701E8"/>
    <w:rsid w:val="00AC35FE"/>
    <w:rsid w:val="00B005C3"/>
    <w:rsid w:val="00B94808"/>
    <w:rsid w:val="00B95A87"/>
    <w:rsid w:val="00BD1BBD"/>
    <w:rsid w:val="00C811E6"/>
    <w:rsid w:val="00CA5EEB"/>
    <w:rsid w:val="00CB6CF2"/>
    <w:rsid w:val="00CB7286"/>
    <w:rsid w:val="00CD6C8E"/>
    <w:rsid w:val="00D916CA"/>
    <w:rsid w:val="00EC0A5D"/>
    <w:rsid w:val="00ED5745"/>
    <w:rsid w:val="00EE70E6"/>
    <w:rsid w:val="00F26C4B"/>
    <w:rsid w:val="00F5683F"/>
    <w:rsid w:val="00FC278B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3CDEF"/>
  <w15:chartTrackingRefBased/>
  <w15:docId w15:val="{3A126467-B3B6-47EC-A4E0-B4A60927F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character" w:styleId="a9">
    <w:name w:val="Hyperlink"/>
    <w:unhideWhenUsed/>
    <w:rsid w:val="006F5B45"/>
    <w:rPr>
      <w:color w:val="0000FF"/>
      <w:u w:val="single"/>
    </w:rPr>
  </w:style>
  <w:style w:type="character" w:styleId="aa">
    <w:name w:val="Strong"/>
    <w:uiPriority w:val="22"/>
    <w:qFormat/>
    <w:rsid w:val="006F5B45"/>
    <w:rPr>
      <w:b/>
      <w:bCs/>
    </w:rPr>
  </w:style>
  <w:style w:type="paragraph" w:styleId="ab">
    <w:name w:val="header"/>
    <w:basedOn w:val="a"/>
    <w:link w:val="ac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FC278B"/>
    <w:rPr>
      <w:sz w:val="28"/>
    </w:rPr>
  </w:style>
  <w:style w:type="paragraph" w:styleId="ad">
    <w:name w:val="footer"/>
    <w:basedOn w:val="a"/>
    <w:link w:val="ae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FC27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1C0B4-D96C-4F6C-AFCB-2E32B4F16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</cp:lastModifiedBy>
  <cp:revision>2</cp:revision>
  <cp:lastPrinted>2024-11-12T13:15:00Z</cp:lastPrinted>
  <dcterms:created xsi:type="dcterms:W3CDTF">2026-04-17T11:38:00Z</dcterms:created>
  <dcterms:modified xsi:type="dcterms:W3CDTF">2026-04-17T11:38:00Z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