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1136F" w14:textId="77777777" w:rsidR="007907DE" w:rsidRDefault="007907DE" w:rsidP="007907DE">
      <w:pPr>
        <w:ind w:left="5529" w:hanging="1276"/>
        <w:rPr>
          <w:szCs w:val="28"/>
        </w:rPr>
      </w:pPr>
      <w:r>
        <w:rPr>
          <w:b/>
          <w:noProof/>
          <w:szCs w:val="28"/>
        </w:rPr>
        <w:t xml:space="preserve">      </w:t>
      </w:r>
      <w:r w:rsidR="00C475A0" w:rsidRPr="00C475A0">
        <w:rPr>
          <w:b/>
          <w:noProof/>
          <w:szCs w:val="28"/>
        </w:rPr>
        <w:pict w14:anchorId="074DE5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5" o:title="Собинский р-н герб"/>
          </v:shape>
        </w:pict>
      </w:r>
    </w:p>
    <w:p w14:paraId="3EA34711" w14:textId="77777777" w:rsidR="007907DE" w:rsidRDefault="007907DE" w:rsidP="007907DE">
      <w:pPr>
        <w:keepNext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18EA246E" w14:textId="77777777" w:rsidR="007907DE" w:rsidRDefault="007907DE" w:rsidP="007907DE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Администрации Собинского муниципального округа Владимирской области</w:t>
      </w:r>
    </w:p>
    <w:p w14:paraId="69844DD9" w14:textId="77777777" w:rsidR="007907DE" w:rsidRDefault="007907DE" w:rsidP="007907DE">
      <w:pPr>
        <w:ind w:firstLine="0"/>
        <w:jc w:val="center"/>
        <w:rPr>
          <w:b/>
          <w:szCs w:val="28"/>
        </w:rPr>
      </w:pPr>
    </w:p>
    <w:p w14:paraId="13AB7F63" w14:textId="77777777" w:rsidR="007907DE" w:rsidRDefault="007907DE" w:rsidP="007907DE">
      <w:pPr>
        <w:ind w:firstLine="0"/>
        <w:jc w:val="center"/>
        <w:rPr>
          <w:b/>
          <w:szCs w:val="28"/>
        </w:rPr>
      </w:pPr>
    </w:p>
    <w:p w14:paraId="3542AE9D" w14:textId="77777777" w:rsidR="007907DE" w:rsidRPr="00642D4E" w:rsidRDefault="00642D4E" w:rsidP="007907DE">
      <w:pPr>
        <w:tabs>
          <w:tab w:val="left" w:pos="855"/>
          <w:tab w:val="left" w:pos="7635"/>
        </w:tabs>
        <w:ind w:firstLine="0"/>
        <w:rPr>
          <w:szCs w:val="28"/>
          <w:u w:val="single"/>
        </w:rPr>
      </w:pPr>
      <w:r w:rsidRPr="00642D4E">
        <w:rPr>
          <w:szCs w:val="28"/>
          <w:u w:val="single"/>
        </w:rPr>
        <w:t>14.05.2026</w:t>
      </w:r>
      <w:r w:rsidR="007907DE" w:rsidRPr="00642D4E">
        <w:rPr>
          <w:szCs w:val="28"/>
          <w:u w:val="single"/>
        </w:rPr>
        <w:t xml:space="preserve">   </w:t>
      </w:r>
      <w:r w:rsidR="007907DE" w:rsidRPr="00244E80">
        <w:rPr>
          <w:szCs w:val="28"/>
        </w:rPr>
        <w:t xml:space="preserve">                                                                                               </w:t>
      </w:r>
      <w:r w:rsidR="009D49E1" w:rsidRPr="00244E80">
        <w:rPr>
          <w:szCs w:val="28"/>
        </w:rPr>
        <w:t xml:space="preserve">   </w:t>
      </w:r>
      <w:r w:rsidR="007907DE" w:rsidRPr="00244E80">
        <w:rPr>
          <w:szCs w:val="28"/>
        </w:rPr>
        <w:t xml:space="preserve"> №</w:t>
      </w:r>
      <w:r>
        <w:rPr>
          <w:szCs w:val="28"/>
        </w:rPr>
        <w:t xml:space="preserve"> </w:t>
      </w:r>
      <w:r w:rsidRPr="00642D4E">
        <w:rPr>
          <w:szCs w:val="28"/>
          <w:u w:val="single"/>
        </w:rPr>
        <w:t>842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485"/>
        <w:gridCol w:w="5746"/>
      </w:tblGrid>
      <w:tr w:rsidR="007907DE" w:rsidRPr="000F1F30" w14:paraId="1F8073C3" w14:textId="77777777" w:rsidTr="00DC1B35">
        <w:trPr>
          <w:trHeight w:val="307"/>
          <w:jc w:val="center"/>
        </w:trPr>
        <w:tc>
          <w:tcPr>
            <w:tcW w:w="4485" w:type="dxa"/>
          </w:tcPr>
          <w:p w14:paraId="5A3198F9" w14:textId="77777777" w:rsidR="007907DE" w:rsidRPr="00ED2CD5" w:rsidRDefault="007907DE" w:rsidP="00DC1B35">
            <w:pPr>
              <w:ind w:left="-482" w:right="-251" w:firstLine="0"/>
              <w:jc w:val="left"/>
              <w:rPr>
                <w:i/>
                <w:sz w:val="24"/>
              </w:rPr>
            </w:pPr>
          </w:p>
          <w:p w14:paraId="3BC65D6D" w14:textId="77777777" w:rsidR="00AC49DC" w:rsidRPr="00F6057F" w:rsidRDefault="00AC49DC" w:rsidP="00775279">
            <w:pPr>
              <w:pStyle w:val="2"/>
              <w:shd w:val="clear" w:color="auto" w:fill="FFFFFF"/>
              <w:spacing w:before="0" w:after="0" w:line="240" w:lineRule="auto"/>
              <w:jc w:val="both"/>
              <w:textAlignment w:val="baseline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F6057F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О реализации постановления Губернатора Владимирской</w:t>
            </w:r>
            <w:r w:rsidR="00F6057F" w:rsidRPr="00F6057F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Pr="00F6057F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области </w:t>
            </w:r>
            <w:r w:rsidRPr="00F6057F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br/>
              <w:t xml:space="preserve">от 29.12.2012 № 1535 «Об определении единых специально отведенных </w:t>
            </w:r>
            <w:r w:rsidRPr="00F6057F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br/>
              <w:t>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общественно-политического характера мест»</w:t>
            </w:r>
          </w:p>
          <w:p w14:paraId="43FAF7B0" w14:textId="77777777" w:rsidR="007907DE" w:rsidRPr="006C7DA9" w:rsidRDefault="007907DE" w:rsidP="009774C1">
            <w:pPr>
              <w:ind w:right="-251" w:firstLine="0"/>
              <w:jc w:val="left"/>
              <w:rPr>
                <w:i/>
                <w:sz w:val="24"/>
                <w:szCs w:val="22"/>
              </w:rPr>
            </w:pPr>
          </w:p>
        </w:tc>
        <w:tc>
          <w:tcPr>
            <w:tcW w:w="5746" w:type="dxa"/>
          </w:tcPr>
          <w:p w14:paraId="0DFCF3A8" w14:textId="77777777" w:rsidR="007907DE" w:rsidRDefault="007907DE" w:rsidP="00087FD9">
            <w:pPr>
              <w:ind w:firstLine="0"/>
            </w:pPr>
            <w:r>
              <w:t xml:space="preserve">                                             </w:t>
            </w:r>
          </w:p>
          <w:p w14:paraId="3C1C29E8" w14:textId="77777777" w:rsidR="007907DE" w:rsidRPr="007B18C4" w:rsidRDefault="007907DE" w:rsidP="00087FD9">
            <w:pPr>
              <w:ind w:firstLine="0"/>
              <w:rPr>
                <w:u w:val="single"/>
              </w:rPr>
            </w:pPr>
          </w:p>
        </w:tc>
      </w:tr>
    </w:tbl>
    <w:p w14:paraId="1DE5C873" w14:textId="77777777" w:rsidR="00F6057F" w:rsidRPr="00F6057F" w:rsidRDefault="00F6057F" w:rsidP="00775279">
      <w:pPr>
        <w:pStyle w:val="2"/>
        <w:shd w:val="clear" w:color="auto" w:fill="FFFFFF"/>
        <w:spacing w:before="0" w:after="0" w:line="240" w:lineRule="auto"/>
        <w:ind w:firstLine="851"/>
        <w:jc w:val="both"/>
        <w:textAlignment w:val="baseline"/>
        <w:rPr>
          <w:rFonts w:ascii="Times New Roman" w:hAnsi="Times New Roman"/>
          <w:b/>
          <w:color w:val="auto"/>
          <w:sz w:val="28"/>
          <w:szCs w:val="28"/>
        </w:rPr>
      </w:pPr>
      <w:r w:rsidRPr="00F6057F">
        <w:rPr>
          <w:rFonts w:ascii="Times New Roman" w:hAnsi="Times New Roman"/>
          <w:color w:val="auto"/>
          <w:sz w:val="28"/>
          <w:szCs w:val="28"/>
        </w:rPr>
        <w:t xml:space="preserve">В соответствии с </w:t>
      </w:r>
      <w:hyperlink r:id="rId6" w:anchor="7E00KF" w:history="1">
        <w:r w:rsidRPr="00F6057F">
          <w:rPr>
            <w:rFonts w:ascii="Times New Roman" w:hAnsi="Times New Roman"/>
            <w:color w:val="auto"/>
            <w:sz w:val="28"/>
            <w:szCs w:val="28"/>
          </w:rPr>
          <w:t xml:space="preserve">Федеральным законом от 19.06.2004 № 54-ФЗ </w:t>
        </w:r>
        <w:r w:rsidRPr="00F6057F">
          <w:rPr>
            <w:rFonts w:ascii="Times New Roman" w:hAnsi="Times New Roman"/>
            <w:color w:val="auto"/>
            <w:sz w:val="28"/>
            <w:szCs w:val="28"/>
          </w:rPr>
          <w:br/>
          <w:t>«О собраниях, митингах, демонстрациях, шествиях и пикетированиях</w:t>
        </w:r>
      </w:hyperlink>
      <w:r w:rsidRPr="00F6057F">
        <w:rPr>
          <w:rFonts w:ascii="Times New Roman" w:hAnsi="Times New Roman"/>
          <w:color w:val="auto"/>
          <w:sz w:val="28"/>
          <w:szCs w:val="28"/>
        </w:rPr>
        <w:t xml:space="preserve">», постановлением Губернатора Владимирской области от 29.12.2012 № 1535 </w:t>
      </w:r>
      <w:r w:rsidRPr="00F6057F">
        <w:rPr>
          <w:rFonts w:ascii="Times New Roman" w:hAnsi="Times New Roman"/>
          <w:color w:val="auto"/>
          <w:sz w:val="28"/>
          <w:szCs w:val="28"/>
        </w:rPr>
        <w:br/>
        <w:t>«Об определении единых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общественно-политического характера мест»</w:t>
      </w:r>
      <w:r w:rsidR="00775279">
        <w:rPr>
          <w:rFonts w:ascii="Times New Roman" w:hAnsi="Times New Roman"/>
          <w:color w:val="auto"/>
          <w:sz w:val="28"/>
          <w:szCs w:val="28"/>
        </w:rPr>
        <w:t xml:space="preserve">, руководствуясь статьей 32 Устава округа, администрация </w:t>
      </w:r>
      <w:proofErr w:type="spellStart"/>
      <w:r w:rsidR="00775279">
        <w:rPr>
          <w:rFonts w:ascii="Times New Roman" w:hAnsi="Times New Roman"/>
          <w:color w:val="auto"/>
          <w:sz w:val="28"/>
          <w:szCs w:val="28"/>
        </w:rPr>
        <w:t>Собинского</w:t>
      </w:r>
      <w:proofErr w:type="spellEnd"/>
      <w:r w:rsidR="00775279">
        <w:rPr>
          <w:rFonts w:ascii="Times New Roman" w:hAnsi="Times New Roman"/>
          <w:color w:val="auto"/>
          <w:sz w:val="28"/>
          <w:szCs w:val="28"/>
        </w:rPr>
        <w:t xml:space="preserve"> муниципального округа</w:t>
      </w:r>
      <w:r w:rsidRPr="00F6057F">
        <w:rPr>
          <w:rFonts w:ascii="Times New Roman" w:hAnsi="Times New Roman"/>
          <w:color w:val="auto"/>
          <w:sz w:val="28"/>
          <w:szCs w:val="28"/>
        </w:rPr>
        <w:t xml:space="preserve"> п</w:t>
      </w:r>
      <w:r w:rsidR="0077527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6057F">
        <w:rPr>
          <w:rFonts w:ascii="Times New Roman" w:hAnsi="Times New Roman"/>
          <w:color w:val="auto"/>
          <w:sz w:val="28"/>
          <w:szCs w:val="28"/>
        </w:rPr>
        <w:t>о</w:t>
      </w:r>
      <w:r w:rsidR="0077527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6057F">
        <w:rPr>
          <w:rFonts w:ascii="Times New Roman" w:hAnsi="Times New Roman"/>
          <w:color w:val="auto"/>
          <w:sz w:val="28"/>
          <w:szCs w:val="28"/>
        </w:rPr>
        <w:t>с</w:t>
      </w:r>
      <w:r w:rsidR="0077527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6057F">
        <w:rPr>
          <w:rFonts w:ascii="Times New Roman" w:hAnsi="Times New Roman"/>
          <w:color w:val="auto"/>
          <w:sz w:val="28"/>
          <w:szCs w:val="28"/>
        </w:rPr>
        <w:t>т</w:t>
      </w:r>
      <w:r w:rsidR="0077527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6057F">
        <w:rPr>
          <w:rFonts w:ascii="Times New Roman" w:hAnsi="Times New Roman"/>
          <w:color w:val="auto"/>
          <w:sz w:val="28"/>
          <w:szCs w:val="28"/>
        </w:rPr>
        <w:t>а</w:t>
      </w:r>
      <w:r w:rsidR="0077527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6057F">
        <w:rPr>
          <w:rFonts w:ascii="Times New Roman" w:hAnsi="Times New Roman"/>
          <w:color w:val="auto"/>
          <w:sz w:val="28"/>
          <w:szCs w:val="28"/>
        </w:rPr>
        <w:t>н</w:t>
      </w:r>
      <w:r w:rsidR="0077527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6057F">
        <w:rPr>
          <w:rFonts w:ascii="Times New Roman" w:hAnsi="Times New Roman"/>
          <w:color w:val="auto"/>
          <w:sz w:val="28"/>
          <w:szCs w:val="28"/>
        </w:rPr>
        <w:t>о</w:t>
      </w:r>
      <w:r w:rsidR="0077527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6057F">
        <w:rPr>
          <w:rFonts w:ascii="Times New Roman" w:hAnsi="Times New Roman"/>
          <w:color w:val="auto"/>
          <w:sz w:val="28"/>
          <w:szCs w:val="28"/>
        </w:rPr>
        <w:t>в</w:t>
      </w:r>
      <w:r w:rsidR="0077527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6057F">
        <w:rPr>
          <w:rFonts w:ascii="Times New Roman" w:hAnsi="Times New Roman"/>
          <w:color w:val="auto"/>
          <w:sz w:val="28"/>
          <w:szCs w:val="28"/>
        </w:rPr>
        <w:t>л</w:t>
      </w:r>
      <w:r w:rsidR="0077527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6057F">
        <w:rPr>
          <w:rFonts w:ascii="Times New Roman" w:hAnsi="Times New Roman"/>
          <w:color w:val="auto"/>
          <w:sz w:val="28"/>
          <w:szCs w:val="28"/>
        </w:rPr>
        <w:t>я</w:t>
      </w:r>
      <w:r w:rsidR="00775279">
        <w:rPr>
          <w:rFonts w:ascii="Times New Roman" w:hAnsi="Times New Roman"/>
          <w:color w:val="auto"/>
          <w:sz w:val="28"/>
          <w:szCs w:val="28"/>
        </w:rPr>
        <w:t xml:space="preserve"> е т</w:t>
      </w:r>
      <w:r w:rsidRPr="00F6057F">
        <w:rPr>
          <w:rFonts w:ascii="Times New Roman" w:hAnsi="Times New Roman"/>
          <w:color w:val="auto"/>
          <w:sz w:val="28"/>
          <w:szCs w:val="28"/>
        </w:rPr>
        <w:t>:</w:t>
      </w:r>
    </w:p>
    <w:p w14:paraId="134797A1" w14:textId="77777777" w:rsidR="00F6057F" w:rsidRDefault="00775279" w:rsidP="00DC1B35">
      <w:pPr>
        <w:pStyle w:val="2"/>
        <w:keepNext w:val="0"/>
        <w:keepLines w:val="0"/>
        <w:shd w:val="clear" w:color="auto" w:fill="FFFFFF"/>
        <w:suppressAutoHyphens/>
        <w:spacing w:before="0" w:after="0" w:line="240" w:lineRule="auto"/>
        <w:ind w:firstLine="993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1.</w:t>
      </w:r>
      <w:r w:rsidR="00F6057F" w:rsidRPr="00F6057F">
        <w:rPr>
          <w:rFonts w:ascii="Times New Roman" w:hAnsi="Times New Roman"/>
          <w:color w:val="auto"/>
          <w:sz w:val="28"/>
          <w:szCs w:val="28"/>
        </w:rPr>
        <w:t xml:space="preserve">Установить площадь места проведения публичного мероприятия – </w:t>
      </w:r>
      <w:r w:rsidR="00DC1B35">
        <w:rPr>
          <w:rFonts w:ascii="Times New Roman" w:hAnsi="Times New Roman"/>
          <w:color w:val="auto"/>
          <w:sz w:val="28"/>
          <w:szCs w:val="28"/>
        </w:rPr>
        <w:t>116</w:t>
      </w:r>
      <w:r w:rsidR="00F6057F" w:rsidRPr="00F6057F">
        <w:rPr>
          <w:rFonts w:ascii="Times New Roman" w:hAnsi="Times New Roman"/>
          <w:color w:val="auto"/>
          <w:sz w:val="28"/>
          <w:szCs w:val="28"/>
        </w:rPr>
        <w:t xml:space="preserve"> м</w:t>
      </w:r>
      <w:r w:rsidR="00F6057F" w:rsidRPr="00F6057F">
        <w:rPr>
          <w:rFonts w:ascii="Times New Roman" w:hAnsi="Times New Roman"/>
          <w:color w:val="auto"/>
          <w:sz w:val="28"/>
          <w:szCs w:val="28"/>
          <w:vertAlign w:val="superscript"/>
        </w:rPr>
        <w:t>2</w:t>
      </w:r>
      <w:r w:rsidR="00F6057F" w:rsidRPr="00F6057F">
        <w:rPr>
          <w:rFonts w:ascii="Times New Roman" w:hAnsi="Times New Roman"/>
          <w:color w:val="auto"/>
          <w:sz w:val="28"/>
          <w:szCs w:val="28"/>
        </w:rPr>
        <w:t>.</w:t>
      </w:r>
      <w:r w:rsidR="00DC1B35">
        <w:rPr>
          <w:rFonts w:ascii="Times New Roman" w:hAnsi="Times New Roman"/>
          <w:color w:val="auto"/>
          <w:sz w:val="28"/>
          <w:szCs w:val="28"/>
        </w:rPr>
        <w:t xml:space="preserve"> (</w:t>
      </w:r>
      <w:proofErr w:type="spellStart"/>
      <w:r w:rsidR="00DC1B35">
        <w:rPr>
          <w:rFonts w:ascii="Times New Roman" w:hAnsi="Times New Roman"/>
          <w:color w:val="auto"/>
          <w:sz w:val="28"/>
          <w:szCs w:val="28"/>
        </w:rPr>
        <w:t>г.Собинка</w:t>
      </w:r>
      <w:proofErr w:type="spellEnd"/>
      <w:r w:rsidR="00DC1B35">
        <w:rPr>
          <w:rFonts w:ascii="Times New Roman" w:hAnsi="Times New Roman"/>
          <w:color w:val="auto"/>
          <w:sz w:val="28"/>
          <w:szCs w:val="28"/>
        </w:rPr>
        <w:t xml:space="preserve">, </w:t>
      </w:r>
      <w:proofErr w:type="spellStart"/>
      <w:r w:rsidR="00DC1B35">
        <w:rPr>
          <w:rFonts w:ascii="Times New Roman" w:hAnsi="Times New Roman"/>
          <w:color w:val="auto"/>
          <w:sz w:val="28"/>
          <w:szCs w:val="28"/>
        </w:rPr>
        <w:t>ул.Соснинская</w:t>
      </w:r>
      <w:proofErr w:type="spellEnd"/>
      <w:r w:rsidR="00DC1B35">
        <w:rPr>
          <w:rFonts w:ascii="Times New Roman" w:hAnsi="Times New Roman"/>
          <w:color w:val="auto"/>
          <w:sz w:val="28"/>
          <w:szCs w:val="28"/>
        </w:rPr>
        <w:t>, парк «</w:t>
      </w:r>
      <w:proofErr w:type="spellStart"/>
      <w:r w:rsidR="00DC1B35">
        <w:rPr>
          <w:rFonts w:ascii="Times New Roman" w:hAnsi="Times New Roman"/>
          <w:color w:val="auto"/>
          <w:sz w:val="28"/>
          <w:szCs w:val="28"/>
        </w:rPr>
        <w:t>Жилкооперация</w:t>
      </w:r>
      <w:proofErr w:type="spellEnd"/>
      <w:r w:rsidR="00DC1B35">
        <w:rPr>
          <w:rFonts w:ascii="Times New Roman" w:hAnsi="Times New Roman"/>
          <w:color w:val="auto"/>
          <w:sz w:val="28"/>
          <w:szCs w:val="28"/>
        </w:rPr>
        <w:t>», площадь около входа в парк).</w:t>
      </w:r>
    </w:p>
    <w:p w14:paraId="3C90C9A4" w14:textId="77777777" w:rsidR="00775279" w:rsidRPr="00775279" w:rsidRDefault="00775279" w:rsidP="00775279">
      <w:pPr>
        <w:rPr>
          <w:lang w:eastAsia="en-US"/>
        </w:rPr>
      </w:pPr>
      <w:r>
        <w:rPr>
          <w:szCs w:val="28"/>
        </w:rPr>
        <w:t xml:space="preserve">    2.</w:t>
      </w:r>
      <w:r w:rsidRPr="00F6057F">
        <w:rPr>
          <w:szCs w:val="28"/>
        </w:rPr>
        <w:t xml:space="preserve">Контроль за исполнением </w:t>
      </w:r>
      <w:r w:rsidR="00DC1B35">
        <w:rPr>
          <w:szCs w:val="28"/>
        </w:rPr>
        <w:t xml:space="preserve">настоящего </w:t>
      </w:r>
      <w:r w:rsidRPr="00F6057F">
        <w:rPr>
          <w:szCs w:val="28"/>
        </w:rPr>
        <w:t>постановления возложить на заместителя главы администрации</w:t>
      </w:r>
      <w:r>
        <w:rPr>
          <w:szCs w:val="28"/>
        </w:rPr>
        <w:t>, руководителя аппарата.</w:t>
      </w:r>
    </w:p>
    <w:p w14:paraId="19945D5D" w14:textId="77777777" w:rsidR="00F6057F" w:rsidRPr="00F6057F" w:rsidRDefault="00775279" w:rsidP="00775279">
      <w:pPr>
        <w:pStyle w:val="2"/>
        <w:keepNext w:val="0"/>
        <w:keepLines w:val="0"/>
        <w:shd w:val="clear" w:color="auto" w:fill="FFFFFF"/>
        <w:suppressAutoHyphens/>
        <w:spacing w:before="0" w:after="0" w:line="240" w:lineRule="auto"/>
        <w:ind w:firstLine="851"/>
        <w:jc w:val="both"/>
        <w:textAlignment w:val="baseline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3.</w:t>
      </w:r>
      <w:r w:rsidR="00F6057F" w:rsidRPr="00F6057F">
        <w:rPr>
          <w:rFonts w:ascii="Times New Roman" w:hAnsi="Times New Roman"/>
          <w:color w:val="auto"/>
          <w:sz w:val="28"/>
          <w:szCs w:val="28"/>
        </w:rPr>
        <w:t>Настоящее постановление</w:t>
      </w:r>
      <w:r>
        <w:rPr>
          <w:rFonts w:ascii="Times New Roman" w:hAnsi="Times New Roman"/>
          <w:color w:val="auto"/>
          <w:sz w:val="28"/>
          <w:szCs w:val="28"/>
        </w:rPr>
        <w:t xml:space="preserve"> вступает в силу после его официального опубликования в газете «Доверие» и</w:t>
      </w:r>
      <w:r w:rsidR="00F6057F" w:rsidRPr="00F6057F">
        <w:rPr>
          <w:rFonts w:ascii="Times New Roman" w:hAnsi="Times New Roman"/>
          <w:color w:val="auto"/>
          <w:sz w:val="28"/>
          <w:szCs w:val="28"/>
        </w:rPr>
        <w:t xml:space="preserve"> подлежит </w:t>
      </w:r>
      <w:r>
        <w:rPr>
          <w:rFonts w:ascii="Times New Roman" w:hAnsi="Times New Roman"/>
          <w:color w:val="auto"/>
          <w:sz w:val="28"/>
          <w:szCs w:val="28"/>
        </w:rPr>
        <w:t xml:space="preserve">размещению на официальном сайте администрации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Собинского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муниципального округа.</w:t>
      </w:r>
    </w:p>
    <w:p w14:paraId="6BCE88E2" w14:textId="77777777" w:rsidR="007907DE" w:rsidRDefault="007907DE" w:rsidP="007907DE">
      <w:pPr>
        <w:ind w:firstLine="0"/>
        <w:rPr>
          <w:szCs w:val="28"/>
        </w:rPr>
      </w:pPr>
    </w:p>
    <w:p w14:paraId="6D66269B" w14:textId="77777777" w:rsidR="007907DE" w:rsidRDefault="007907DE" w:rsidP="007907DE">
      <w:pPr>
        <w:ind w:firstLine="0"/>
        <w:rPr>
          <w:szCs w:val="28"/>
        </w:rPr>
      </w:pPr>
    </w:p>
    <w:p w14:paraId="02E406B7" w14:textId="77777777" w:rsidR="007907DE" w:rsidRDefault="007907DE" w:rsidP="007907DE">
      <w:pPr>
        <w:ind w:firstLine="0"/>
        <w:rPr>
          <w:szCs w:val="28"/>
        </w:rPr>
      </w:pPr>
    </w:p>
    <w:p w14:paraId="00E25E72" w14:textId="77777777" w:rsidR="003B5953" w:rsidRDefault="007907DE" w:rsidP="00642D4E">
      <w:pPr>
        <w:ind w:firstLine="0"/>
      </w:pPr>
      <w:r>
        <w:rPr>
          <w:szCs w:val="28"/>
        </w:rPr>
        <w:t>Глава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А.В. </w:t>
      </w:r>
      <w:proofErr w:type="spellStart"/>
      <w:r>
        <w:rPr>
          <w:szCs w:val="28"/>
        </w:rPr>
        <w:t>Разов</w:t>
      </w:r>
      <w:proofErr w:type="spellEnd"/>
    </w:p>
    <w:sectPr w:rsidR="003B5953" w:rsidSect="007907DE">
      <w:footnotePr>
        <w:pos w:val="beneathText"/>
      </w:footnotePr>
      <w:pgSz w:w="11905" w:h="16837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F5933"/>
    <w:multiLevelType w:val="multilevel"/>
    <w:tmpl w:val="9000F5F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 w16cid:durableId="1723090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NotTrackMoves/>
  <w:defaultTabStop w:val="708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07DE"/>
    <w:rsid w:val="000455F8"/>
    <w:rsid w:val="00053F9A"/>
    <w:rsid w:val="00087FD9"/>
    <w:rsid w:val="000A6582"/>
    <w:rsid w:val="00131752"/>
    <w:rsid w:val="00191CB4"/>
    <w:rsid w:val="001A5CF3"/>
    <w:rsid w:val="001F6046"/>
    <w:rsid w:val="002409A2"/>
    <w:rsid w:val="00244E80"/>
    <w:rsid w:val="00295CD4"/>
    <w:rsid w:val="00375754"/>
    <w:rsid w:val="003836B7"/>
    <w:rsid w:val="00386DA6"/>
    <w:rsid w:val="003927C4"/>
    <w:rsid w:val="003B4196"/>
    <w:rsid w:val="003B5953"/>
    <w:rsid w:val="003D79CA"/>
    <w:rsid w:val="00422C84"/>
    <w:rsid w:val="00483FAF"/>
    <w:rsid w:val="00496793"/>
    <w:rsid w:val="004D35D8"/>
    <w:rsid w:val="00537280"/>
    <w:rsid w:val="00642D4E"/>
    <w:rsid w:val="00643970"/>
    <w:rsid w:val="00653EE7"/>
    <w:rsid w:val="006C37F7"/>
    <w:rsid w:val="00754011"/>
    <w:rsid w:val="00775279"/>
    <w:rsid w:val="007804B3"/>
    <w:rsid w:val="007907DE"/>
    <w:rsid w:val="007C75C4"/>
    <w:rsid w:val="00832878"/>
    <w:rsid w:val="008D0BD3"/>
    <w:rsid w:val="00934093"/>
    <w:rsid w:val="00960CF5"/>
    <w:rsid w:val="009774C1"/>
    <w:rsid w:val="009D49E1"/>
    <w:rsid w:val="00A41A1D"/>
    <w:rsid w:val="00AC4801"/>
    <w:rsid w:val="00AC49DC"/>
    <w:rsid w:val="00AF07BE"/>
    <w:rsid w:val="00B11AC9"/>
    <w:rsid w:val="00BA049A"/>
    <w:rsid w:val="00BB16A5"/>
    <w:rsid w:val="00BB3F6B"/>
    <w:rsid w:val="00BF5654"/>
    <w:rsid w:val="00C46FB7"/>
    <w:rsid w:val="00C475A0"/>
    <w:rsid w:val="00D525BB"/>
    <w:rsid w:val="00D652C2"/>
    <w:rsid w:val="00DC1B35"/>
    <w:rsid w:val="00E31F12"/>
    <w:rsid w:val="00E546DC"/>
    <w:rsid w:val="00E86161"/>
    <w:rsid w:val="00ED2CD5"/>
    <w:rsid w:val="00F358C4"/>
    <w:rsid w:val="00F5052A"/>
    <w:rsid w:val="00F6057F"/>
    <w:rsid w:val="00FA0453"/>
    <w:rsid w:val="00FA2481"/>
    <w:rsid w:val="00FB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195D8"/>
  <w15:docId w15:val="{BEA5E13E-59EC-4AFF-8D9A-855690D9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7DE"/>
    <w:pPr>
      <w:ind w:firstLine="567"/>
      <w:jc w:val="both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7907DE"/>
    <w:pPr>
      <w:keepNext/>
      <w:keepLines/>
      <w:spacing w:before="360" w:after="80" w:line="259" w:lineRule="auto"/>
      <w:ind w:firstLine="0"/>
      <w:jc w:val="left"/>
      <w:outlineLvl w:val="0"/>
    </w:pPr>
    <w:rPr>
      <w:rFonts w:ascii="Calibri Light" w:hAnsi="Calibri Light"/>
      <w:color w:val="2F5496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7DE"/>
    <w:pPr>
      <w:keepNext/>
      <w:keepLines/>
      <w:spacing w:before="160" w:after="80" w:line="259" w:lineRule="auto"/>
      <w:ind w:firstLine="0"/>
      <w:jc w:val="left"/>
      <w:outlineLvl w:val="1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7DE"/>
    <w:pPr>
      <w:keepNext/>
      <w:keepLines/>
      <w:spacing w:before="160" w:after="80" w:line="259" w:lineRule="auto"/>
      <w:ind w:firstLine="0"/>
      <w:jc w:val="left"/>
      <w:outlineLvl w:val="2"/>
    </w:pPr>
    <w:rPr>
      <w:rFonts w:ascii="Calibri" w:hAnsi="Calibri"/>
      <w:color w:val="2F5496"/>
      <w:kern w:val="2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7DE"/>
    <w:pPr>
      <w:keepNext/>
      <w:keepLines/>
      <w:spacing w:before="80" w:after="40" w:line="259" w:lineRule="auto"/>
      <w:ind w:firstLine="0"/>
      <w:jc w:val="left"/>
      <w:outlineLvl w:val="3"/>
    </w:pPr>
    <w:rPr>
      <w:rFonts w:ascii="Calibri" w:hAnsi="Calibri"/>
      <w:i/>
      <w:iCs/>
      <w:color w:val="2F5496"/>
      <w:kern w:val="2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07DE"/>
    <w:pPr>
      <w:keepNext/>
      <w:keepLines/>
      <w:spacing w:before="80" w:after="40" w:line="259" w:lineRule="auto"/>
      <w:ind w:firstLine="0"/>
      <w:jc w:val="left"/>
      <w:outlineLvl w:val="4"/>
    </w:pPr>
    <w:rPr>
      <w:rFonts w:ascii="Calibri" w:hAnsi="Calibri"/>
      <w:color w:val="2F5496"/>
      <w:kern w:val="2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07DE"/>
    <w:pPr>
      <w:keepNext/>
      <w:keepLines/>
      <w:spacing w:before="40" w:line="259" w:lineRule="auto"/>
      <w:ind w:firstLine="0"/>
      <w:jc w:val="left"/>
      <w:outlineLvl w:val="5"/>
    </w:pPr>
    <w:rPr>
      <w:rFonts w:ascii="Calibri" w:hAnsi="Calibri"/>
      <w:i/>
      <w:iCs/>
      <w:color w:val="595959"/>
      <w:kern w:val="2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07DE"/>
    <w:pPr>
      <w:keepNext/>
      <w:keepLines/>
      <w:spacing w:before="40" w:line="259" w:lineRule="auto"/>
      <w:ind w:firstLine="0"/>
      <w:jc w:val="left"/>
      <w:outlineLvl w:val="6"/>
    </w:pPr>
    <w:rPr>
      <w:rFonts w:ascii="Calibri" w:hAnsi="Calibri"/>
      <w:color w:val="595959"/>
      <w:kern w:val="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07DE"/>
    <w:pPr>
      <w:keepNext/>
      <w:keepLines/>
      <w:spacing w:line="259" w:lineRule="auto"/>
      <w:ind w:firstLine="0"/>
      <w:jc w:val="left"/>
      <w:outlineLvl w:val="7"/>
    </w:pPr>
    <w:rPr>
      <w:rFonts w:ascii="Calibri" w:hAnsi="Calibri"/>
      <w:i/>
      <w:iCs/>
      <w:color w:val="272727"/>
      <w:kern w:val="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7DE"/>
    <w:pPr>
      <w:keepNext/>
      <w:keepLines/>
      <w:spacing w:line="259" w:lineRule="auto"/>
      <w:ind w:firstLine="0"/>
      <w:jc w:val="left"/>
      <w:outlineLvl w:val="8"/>
    </w:pPr>
    <w:rPr>
      <w:rFonts w:ascii="Calibri" w:hAnsi="Calibri"/>
      <w:color w:val="272727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907D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7907D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7907DE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7907DE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7907DE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7907DE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7907DE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7907DE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7907DE"/>
    <w:rPr>
      <w:rFonts w:eastAsia="Times New Roman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7907DE"/>
    <w:pPr>
      <w:spacing w:after="80"/>
      <w:ind w:firstLine="0"/>
      <w:contextualSpacing/>
      <w:jc w:val="left"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link w:val="a3"/>
    <w:uiPriority w:val="10"/>
    <w:rsid w:val="007907D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07DE"/>
    <w:pPr>
      <w:numPr>
        <w:ilvl w:val="1"/>
      </w:numPr>
      <w:spacing w:after="160" w:line="259" w:lineRule="auto"/>
      <w:ind w:firstLine="567"/>
      <w:jc w:val="left"/>
    </w:pPr>
    <w:rPr>
      <w:rFonts w:ascii="Calibri" w:hAnsi="Calibri"/>
      <w:color w:val="595959"/>
      <w:spacing w:val="15"/>
      <w:kern w:val="2"/>
      <w:szCs w:val="28"/>
      <w:lang w:eastAsia="en-US"/>
    </w:rPr>
  </w:style>
  <w:style w:type="character" w:customStyle="1" w:styleId="a6">
    <w:name w:val="Подзаголовок Знак"/>
    <w:link w:val="a5"/>
    <w:uiPriority w:val="11"/>
    <w:rsid w:val="007907DE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07DE"/>
    <w:pPr>
      <w:spacing w:before="160" w:after="160" w:line="259" w:lineRule="auto"/>
      <w:ind w:firstLine="0"/>
      <w:jc w:val="center"/>
    </w:pPr>
    <w:rPr>
      <w:rFonts w:ascii="Calibri" w:eastAsia="Calibri" w:hAnsi="Calibri"/>
      <w:i/>
      <w:iCs/>
      <w:color w:val="404040"/>
      <w:kern w:val="2"/>
      <w:sz w:val="2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7907DE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7907DE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kern w:val="2"/>
      <w:sz w:val="22"/>
      <w:szCs w:val="22"/>
      <w:lang w:eastAsia="en-US"/>
    </w:rPr>
  </w:style>
  <w:style w:type="character" w:styleId="a8">
    <w:name w:val="Intense Emphasis"/>
    <w:uiPriority w:val="21"/>
    <w:qFormat/>
    <w:rsid w:val="007907DE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7907DE"/>
    <w:pPr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 w:firstLine="0"/>
      <w:jc w:val="center"/>
    </w:pPr>
    <w:rPr>
      <w:rFonts w:ascii="Calibri" w:eastAsia="Calibri" w:hAnsi="Calibri"/>
      <w:i/>
      <w:iCs/>
      <w:color w:val="2F5496"/>
      <w:kern w:val="2"/>
      <w:sz w:val="2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sid w:val="007907DE"/>
    <w:rPr>
      <w:i/>
      <w:iCs/>
      <w:color w:val="2F5496"/>
    </w:rPr>
  </w:style>
  <w:style w:type="character" w:styleId="ab">
    <w:name w:val="Intense Reference"/>
    <w:uiPriority w:val="32"/>
    <w:qFormat/>
    <w:rsid w:val="007907DE"/>
    <w:rPr>
      <w:b/>
      <w:bCs/>
      <w:smallCaps/>
      <w:color w:val="2F5496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483FA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483FAF"/>
    <w:rPr>
      <w:rFonts w:ascii="Segoe UI" w:eastAsia="Times New Roman" w:hAnsi="Segoe UI" w:cs="Segoe UI"/>
      <w:kern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0053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Links>
    <vt:vector size="6" baseType="variant">
      <vt:variant>
        <vt:i4>5439572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https://docs.cntd.ru/document/901900534</vt:lpwstr>
      </vt:variant>
      <vt:variant>
        <vt:lpwstr>7E00KF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Курюгина Елена Анатольевна</dc:creator>
  <cp:keywords/>
  <dc:description/>
  <cp:lastModifiedBy>Николай Иванов</cp:lastModifiedBy>
  <cp:revision>2</cp:revision>
  <cp:lastPrinted>2026-05-07T12:34:00Z</cp:lastPrinted>
  <dcterms:created xsi:type="dcterms:W3CDTF">2026-05-20T12:38:00Z</dcterms:created>
  <dcterms:modified xsi:type="dcterms:W3CDTF">2026-05-20T12:38:00Z</dcterms:modified>
</cp:coreProperties>
</file>