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036D7A" w14:textId="77777777" w:rsidR="00BC5348" w:rsidRDefault="00BC5348">
      <w:pPr>
        <w:jc w:val="right"/>
        <w:rPr>
          <w:sz w:val="28"/>
          <w:szCs w:val="28"/>
        </w:rPr>
      </w:pPr>
    </w:p>
    <w:p w14:paraId="7F8BC379" w14:textId="77777777" w:rsidR="00BC5348" w:rsidRDefault="000018AB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7" o:title=""/>
          </v:shape>
        </w:pict>
      </w:r>
    </w:p>
    <w:p w14:paraId="2FD6F736" w14:textId="77777777" w:rsidR="000018AB" w:rsidRDefault="000018AB">
      <w:pPr>
        <w:jc w:val="center"/>
        <w:rPr>
          <w:sz w:val="28"/>
          <w:szCs w:val="28"/>
        </w:rPr>
      </w:pPr>
    </w:p>
    <w:p w14:paraId="64D6AF00" w14:textId="77777777" w:rsidR="00193869" w:rsidRDefault="00000B1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</w:t>
      </w:r>
      <w:r w:rsidR="00BC5348">
        <w:rPr>
          <w:sz w:val="28"/>
          <w:szCs w:val="28"/>
        </w:rPr>
        <w:t xml:space="preserve">  ДЕПУТАТОВ </w:t>
      </w:r>
    </w:p>
    <w:p w14:paraId="1B0491C8" w14:textId="77777777" w:rsidR="00193869" w:rsidRDefault="00BC53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СОБИНСКОГО </w:t>
      </w:r>
      <w:r w:rsidR="00193869">
        <w:rPr>
          <w:sz w:val="28"/>
          <w:szCs w:val="28"/>
        </w:rPr>
        <w:t xml:space="preserve">МУНИЦИПАЛЬНОГО ОКРУГА </w:t>
      </w:r>
    </w:p>
    <w:p w14:paraId="19596606" w14:textId="77777777" w:rsidR="00BC5348" w:rsidRDefault="00193869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ВЛАДИМИРСКОЙ ОБЛАСТИ</w:t>
      </w:r>
    </w:p>
    <w:p w14:paraId="15ABA8C8" w14:textId="77777777" w:rsidR="005C2233" w:rsidRDefault="005C2233">
      <w:pPr>
        <w:jc w:val="center"/>
        <w:rPr>
          <w:sz w:val="28"/>
          <w:szCs w:val="28"/>
        </w:rPr>
      </w:pPr>
    </w:p>
    <w:p w14:paraId="7576C7C3" w14:textId="77777777" w:rsidR="00BC5348" w:rsidRDefault="00BC53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 Е Ш Е Н И Е  </w:t>
      </w:r>
    </w:p>
    <w:p w14:paraId="68DA6C23" w14:textId="77777777" w:rsidR="000018AB" w:rsidRDefault="00001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1E7374ED" w14:textId="77777777" w:rsidR="00BC5348" w:rsidRDefault="000018A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25.03.2026                                                                                                      № 14/4</w:t>
      </w:r>
      <w:r w:rsidR="00BC5348">
        <w:rPr>
          <w:sz w:val="28"/>
          <w:szCs w:val="28"/>
        </w:rPr>
        <w:t xml:space="preserve">                                                                  </w:t>
      </w:r>
    </w:p>
    <w:p w14:paraId="4E596563" w14:textId="77777777" w:rsidR="00BC5348" w:rsidRDefault="00BC5348">
      <w:pPr>
        <w:jc w:val="center"/>
        <w:rPr>
          <w:i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904"/>
      </w:tblGrid>
      <w:tr w:rsidR="00BC5348" w14:paraId="3BACE809" w14:textId="77777777" w:rsidTr="0019140F">
        <w:trPr>
          <w:trHeight w:val="954"/>
        </w:trPr>
        <w:tc>
          <w:tcPr>
            <w:tcW w:w="4395" w:type="dxa"/>
            <w:shd w:val="clear" w:color="auto" w:fill="auto"/>
          </w:tcPr>
          <w:p w14:paraId="56937722" w14:textId="77777777" w:rsidR="00BC5348" w:rsidRPr="007869B5" w:rsidRDefault="007869B5" w:rsidP="00E1463E">
            <w:pPr>
              <w:pStyle w:val="ad"/>
              <w:snapToGrid w:val="0"/>
              <w:spacing w:after="283"/>
              <w:jc w:val="both"/>
              <w:rPr>
                <w:i/>
              </w:rPr>
            </w:pPr>
            <w:r w:rsidRPr="007869B5">
              <w:rPr>
                <w:i/>
              </w:rPr>
              <w:t xml:space="preserve">Об утверждении </w:t>
            </w:r>
            <w:r w:rsidR="00E1463E">
              <w:rPr>
                <w:i/>
              </w:rPr>
              <w:t>отчета о результатах деятельности</w:t>
            </w:r>
            <w:r w:rsidR="0019140F" w:rsidRPr="0019140F">
              <w:rPr>
                <w:i/>
              </w:rPr>
              <w:t xml:space="preserve"> и</w:t>
            </w:r>
            <w:r w:rsidR="00E1463E">
              <w:rPr>
                <w:i/>
              </w:rPr>
              <w:t xml:space="preserve"> достижении ключевых показателей эффективности деятельности главы и </w:t>
            </w:r>
            <w:r w:rsidR="0019140F" w:rsidRPr="0019140F">
              <w:rPr>
                <w:i/>
              </w:rPr>
              <w:t xml:space="preserve"> инвестиционного уполномоченного Собинского муниципального округа за 2025 г</w:t>
            </w:r>
            <w:r w:rsidR="0019140F">
              <w:rPr>
                <w:i/>
              </w:rPr>
              <w:t>од</w:t>
            </w:r>
          </w:p>
        </w:tc>
        <w:tc>
          <w:tcPr>
            <w:tcW w:w="4904" w:type="dxa"/>
            <w:shd w:val="clear" w:color="auto" w:fill="auto"/>
          </w:tcPr>
          <w:p w14:paraId="724E29F7" w14:textId="77777777" w:rsidR="00BC5348" w:rsidRDefault="00BC5348">
            <w:pPr>
              <w:snapToGrid w:val="0"/>
            </w:pPr>
          </w:p>
        </w:tc>
      </w:tr>
    </w:tbl>
    <w:p w14:paraId="734E6C1F" w14:textId="77777777" w:rsidR="00BC5348" w:rsidRDefault="00705AE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</w:t>
      </w:r>
      <w:r w:rsidR="00BC5348">
        <w:rPr>
          <w:sz w:val="28"/>
          <w:szCs w:val="28"/>
          <w:shd w:val="clear" w:color="auto" w:fill="FFFFFF"/>
        </w:rPr>
        <w:t xml:space="preserve">соответствии с </w:t>
      </w:r>
      <w:r w:rsidR="00F73CE7">
        <w:rPr>
          <w:rStyle w:val="a7"/>
          <w:b w:val="0"/>
          <w:bCs w:val="0"/>
          <w:color w:val="000000"/>
          <w:sz w:val="28"/>
          <w:szCs w:val="28"/>
        </w:rPr>
        <w:t xml:space="preserve">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стандарт»), </w:t>
      </w:r>
      <w:r w:rsidRPr="009A0DA8">
        <w:rPr>
          <w:rStyle w:val="a7"/>
          <w:b w:val="0"/>
          <w:bCs w:val="0"/>
          <w:sz w:val="28"/>
          <w:szCs w:val="28"/>
        </w:rPr>
        <w:t>с р</w:t>
      </w:r>
      <w:r w:rsidR="00426FEB" w:rsidRPr="009A0DA8">
        <w:rPr>
          <w:rStyle w:val="a7"/>
          <w:b w:val="0"/>
          <w:bCs w:val="0"/>
          <w:sz w:val="28"/>
          <w:szCs w:val="28"/>
        </w:rPr>
        <w:t>ешением Совета народных депутатов от 26.03.2025 № 21/4</w:t>
      </w:r>
      <w:r w:rsidR="00000B19" w:rsidRPr="009A0DA8">
        <w:rPr>
          <w:rStyle w:val="a7"/>
          <w:b w:val="0"/>
          <w:bCs w:val="0"/>
          <w:sz w:val="28"/>
          <w:szCs w:val="28"/>
        </w:rPr>
        <w:t xml:space="preserve"> «Об утверждении ключевых показателей эффективности деятельности главы и</w:t>
      </w:r>
      <w:r w:rsidR="00000B19">
        <w:rPr>
          <w:rStyle w:val="a7"/>
          <w:b w:val="0"/>
          <w:bCs w:val="0"/>
          <w:color w:val="000000"/>
          <w:sz w:val="28"/>
          <w:szCs w:val="28"/>
        </w:rPr>
        <w:t xml:space="preserve"> инвестиционного уполномоченного Собинского муниципального округа»,</w:t>
      </w:r>
      <w:r w:rsidR="00BC5348">
        <w:rPr>
          <w:rStyle w:val="a7"/>
          <w:b w:val="0"/>
          <w:bCs w:val="0"/>
          <w:sz w:val="28"/>
          <w:szCs w:val="28"/>
        </w:rPr>
        <w:t xml:space="preserve"> </w:t>
      </w:r>
      <w:r w:rsidR="00BC5348">
        <w:rPr>
          <w:sz w:val="28"/>
          <w:szCs w:val="28"/>
          <w:shd w:val="clear" w:color="auto" w:fill="FFFFFF"/>
        </w:rPr>
        <w:t>руководствуясь статьей 2</w:t>
      </w:r>
      <w:r w:rsidR="00193869">
        <w:rPr>
          <w:sz w:val="28"/>
          <w:szCs w:val="28"/>
          <w:shd w:val="clear" w:color="auto" w:fill="FFFFFF"/>
        </w:rPr>
        <w:t>8</w:t>
      </w:r>
      <w:r w:rsidR="00BC5348">
        <w:rPr>
          <w:sz w:val="28"/>
          <w:szCs w:val="28"/>
          <w:shd w:val="clear" w:color="auto" w:fill="FFFFFF"/>
        </w:rPr>
        <w:t xml:space="preserve"> Устава Собинского </w:t>
      </w:r>
      <w:r w:rsidR="00193869">
        <w:rPr>
          <w:sz w:val="28"/>
          <w:szCs w:val="28"/>
          <w:shd w:val="clear" w:color="auto" w:fill="FFFFFF"/>
        </w:rPr>
        <w:t>муниципального округа Владимирской области</w:t>
      </w:r>
      <w:r w:rsidR="00BC5348">
        <w:rPr>
          <w:sz w:val="28"/>
          <w:szCs w:val="28"/>
          <w:shd w:val="clear" w:color="auto" w:fill="FFFFFF"/>
        </w:rPr>
        <w:t xml:space="preserve">, Совет народных депутатов </w:t>
      </w:r>
      <w:r w:rsidR="00E14A03">
        <w:rPr>
          <w:sz w:val="28"/>
          <w:szCs w:val="28"/>
          <w:shd w:val="clear" w:color="auto" w:fill="FFFFFF"/>
        </w:rPr>
        <w:t>Собинского муниципального округа</w:t>
      </w:r>
      <w:r w:rsidR="00BC5348">
        <w:rPr>
          <w:sz w:val="28"/>
          <w:szCs w:val="28"/>
          <w:shd w:val="clear" w:color="auto" w:fill="FFFFFF"/>
        </w:rPr>
        <w:t xml:space="preserve"> р е ш и л:</w:t>
      </w:r>
    </w:p>
    <w:p w14:paraId="2296CCB6" w14:textId="77777777" w:rsidR="00705AE1" w:rsidRDefault="00705AE1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0E3827E1" w14:textId="77777777" w:rsidR="008611B4" w:rsidRPr="00024450" w:rsidRDefault="007869B5" w:rsidP="00E1463E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>У</w:t>
      </w:r>
      <w:r w:rsidR="00000B19">
        <w:rPr>
          <w:sz w:val="28"/>
          <w:szCs w:val="28"/>
          <w:shd w:val="clear" w:color="auto" w:fill="FFFFFF"/>
        </w:rPr>
        <w:t xml:space="preserve">твердить </w:t>
      </w:r>
      <w:r w:rsidR="00E1463E">
        <w:rPr>
          <w:sz w:val="28"/>
          <w:szCs w:val="28"/>
          <w:shd w:val="clear" w:color="auto" w:fill="FFFFFF"/>
        </w:rPr>
        <w:t>отчет</w:t>
      </w:r>
      <w:r w:rsidR="00E1463E" w:rsidRPr="00E1463E">
        <w:rPr>
          <w:sz w:val="28"/>
          <w:szCs w:val="28"/>
          <w:shd w:val="clear" w:color="auto" w:fill="FFFFFF"/>
        </w:rPr>
        <w:t xml:space="preserve"> о результатах деятельности и достижении ключевых показателей эффективности деятельности главы и  инвестиционного уполномоченного Собинского муниципального округа за 2025 год</w:t>
      </w:r>
      <w:r w:rsidR="00000B19">
        <w:rPr>
          <w:sz w:val="28"/>
          <w:szCs w:val="28"/>
          <w:shd w:val="clear" w:color="auto" w:fill="FFFFFF"/>
        </w:rPr>
        <w:t xml:space="preserve"> согласно приложению.</w:t>
      </w:r>
    </w:p>
    <w:p w14:paraId="1B5E9A56" w14:textId="77777777" w:rsidR="00024450" w:rsidRPr="00747375" w:rsidRDefault="00024450" w:rsidP="00E1463E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>Признать у</w:t>
      </w:r>
      <w:r w:rsidRPr="00024450">
        <w:rPr>
          <w:sz w:val="28"/>
          <w:szCs w:val="28"/>
          <w:shd w:val="clear" w:color="auto" w:fill="FFFFFF"/>
        </w:rPr>
        <w:t>ровень эффективности главы и инвестиционного уполномоченного Собинского муниципального округа в сфере инвестиционной деятельности в 2025 году реализован</w:t>
      </w:r>
      <w:r>
        <w:rPr>
          <w:sz w:val="28"/>
          <w:szCs w:val="28"/>
          <w:shd w:val="clear" w:color="auto" w:fill="FFFFFF"/>
        </w:rPr>
        <w:t>ным</w:t>
      </w:r>
      <w:r w:rsidRPr="00024450">
        <w:rPr>
          <w:sz w:val="28"/>
          <w:szCs w:val="28"/>
          <w:shd w:val="clear" w:color="auto" w:fill="FFFFFF"/>
        </w:rPr>
        <w:t xml:space="preserve"> с высокой степенью эффективности.</w:t>
      </w:r>
    </w:p>
    <w:p w14:paraId="1753A68B" w14:textId="77777777" w:rsidR="00BC5348" w:rsidRDefault="00024450" w:rsidP="00E1463E">
      <w:pPr>
        <w:ind w:left="1069" w:hanging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BC5348">
        <w:rPr>
          <w:sz w:val="28"/>
          <w:szCs w:val="28"/>
          <w:shd w:val="clear" w:color="auto" w:fill="FFFFFF"/>
        </w:rPr>
        <w:t xml:space="preserve">. Настоящее решение вступает в силу </w:t>
      </w:r>
      <w:r>
        <w:rPr>
          <w:sz w:val="28"/>
          <w:szCs w:val="28"/>
          <w:shd w:val="clear" w:color="auto" w:fill="FFFFFF"/>
        </w:rPr>
        <w:t xml:space="preserve">со дня его принятия </w:t>
      </w:r>
      <w:r w:rsidR="005852A8">
        <w:rPr>
          <w:sz w:val="28"/>
          <w:szCs w:val="28"/>
          <w:shd w:val="clear" w:color="auto" w:fill="FFFFFF"/>
        </w:rPr>
        <w:t>и подлежит о</w:t>
      </w:r>
      <w:r w:rsidR="00BC5348">
        <w:rPr>
          <w:sz w:val="28"/>
          <w:szCs w:val="28"/>
          <w:shd w:val="clear" w:color="auto" w:fill="FFFFFF"/>
        </w:rPr>
        <w:t>фициально</w:t>
      </w:r>
      <w:r w:rsidR="005852A8">
        <w:rPr>
          <w:sz w:val="28"/>
          <w:szCs w:val="28"/>
          <w:shd w:val="clear" w:color="auto" w:fill="FFFFFF"/>
        </w:rPr>
        <w:t>му</w:t>
      </w:r>
      <w:r w:rsidR="00BC5348">
        <w:rPr>
          <w:sz w:val="28"/>
          <w:szCs w:val="28"/>
          <w:shd w:val="clear" w:color="auto" w:fill="FFFFFF"/>
        </w:rPr>
        <w:t xml:space="preserve"> опубликовани</w:t>
      </w:r>
      <w:r w:rsidR="005852A8">
        <w:rPr>
          <w:sz w:val="28"/>
          <w:szCs w:val="28"/>
          <w:shd w:val="clear" w:color="auto" w:fill="FFFFFF"/>
        </w:rPr>
        <w:t>ю</w:t>
      </w:r>
      <w:r w:rsidR="00746E9E">
        <w:rPr>
          <w:sz w:val="28"/>
          <w:szCs w:val="28"/>
          <w:shd w:val="clear" w:color="auto" w:fill="FFFFFF"/>
        </w:rPr>
        <w:t>.</w:t>
      </w:r>
    </w:p>
    <w:p w14:paraId="7F28D90A" w14:textId="77777777" w:rsidR="00BC5348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5D1B5DD3" w14:textId="77777777" w:rsidR="00BC5348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7DEB57F7" w14:textId="77777777" w:rsidR="00BC5348" w:rsidRDefault="00052F38" w:rsidP="005C2233">
      <w:pPr>
        <w:jc w:val="both"/>
        <w:rPr>
          <w:bCs/>
          <w:sz w:val="28"/>
          <w:szCs w:val="28"/>
          <w:shd w:val="clear" w:color="auto" w:fill="FFFFFF"/>
        </w:rPr>
      </w:pPr>
      <w:r w:rsidRPr="00052F38">
        <w:rPr>
          <w:bCs/>
          <w:sz w:val="28"/>
          <w:szCs w:val="28"/>
          <w:shd w:val="clear" w:color="auto" w:fill="FFFFFF"/>
        </w:rPr>
        <w:t>Председатель</w:t>
      </w:r>
      <w:r w:rsidR="007869B5">
        <w:rPr>
          <w:bCs/>
          <w:sz w:val="28"/>
          <w:szCs w:val="28"/>
          <w:shd w:val="clear" w:color="auto" w:fill="FFFFFF"/>
        </w:rPr>
        <w:t xml:space="preserve"> Совета</w:t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  <w:t xml:space="preserve">    Г</w:t>
      </w:r>
      <w:r>
        <w:rPr>
          <w:bCs/>
          <w:sz w:val="28"/>
          <w:szCs w:val="28"/>
          <w:shd w:val="clear" w:color="auto" w:fill="FFFFFF"/>
        </w:rPr>
        <w:t>лава округа</w:t>
      </w:r>
    </w:p>
    <w:p w14:paraId="489AA9A6" w14:textId="77777777" w:rsidR="00052F38" w:rsidRDefault="005C2233" w:rsidP="005C2233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н</w:t>
      </w:r>
      <w:r w:rsidR="00052F38">
        <w:rPr>
          <w:bCs/>
          <w:sz w:val="28"/>
          <w:szCs w:val="28"/>
          <w:shd w:val="clear" w:color="auto" w:fill="FFFFFF"/>
        </w:rPr>
        <w:t>ародных депутатов округа</w:t>
      </w:r>
    </w:p>
    <w:p w14:paraId="706B1626" w14:textId="77777777" w:rsidR="006D2CDD" w:rsidRDefault="00052F38" w:rsidP="005C2233">
      <w:pPr>
        <w:jc w:val="both"/>
        <w:rPr>
          <w:spacing w:val="2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  <w:t>И.Б.Тишкина</w:t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  <w:t xml:space="preserve">  А.В.Разов</w:t>
      </w:r>
    </w:p>
    <w:p w14:paraId="573DAFA2" w14:textId="77777777" w:rsidR="006D2CDD" w:rsidRPr="006D2CDD" w:rsidRDefault="006D2CDD" w:rsidP="006D2CDD">
      <w:pPr>
        <w:rPr>
          <w:sz w:val="28"/>
          <w:szCs w:val="28"/>
        </w:rPr>
      </w:pPr>
    </w:p>
    <w:p w14:paraId="7487AF31" w14:textId="77777777" w:rsidR="009A0DA8" w:rsidRDefault="000018AB" w:rsidP="009A0DA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ре</w:t>
      </w:r>
      <w:r w:rsidR="009A0DA8">
        <w:rPr>
          <w:sz w:val="28"/>
          <w:szCs w:val="28"/>
        </w:rPr>
        <w:t xml:space="preserve">шению </w:t>
      </w:r>
    </w:p>
    <w:p w14:paraId="1458E6BC" w14:textId="77777777" w:rsidR="009A0DA8" w:rsidRDefault="009A0DA8" w:rsidP="009A0DA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</w:p>
    <w:p w14:paraId="31987E8F" w14:textId="77777777" w:rsidR="006D2CDD" w:rsidRDefault="009A0DA8" w:rsidP="009A0DA8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423BF9A2" w14:textId="77777777" w:rsidR="009A0DA8" w:rsidRDefault="009A0DA8" w:rsidP="009A0DA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018AB">
        <w:rPr>
          <w:sz w:val="28"/>
          <w:szCs w:val="28"/>
        </w:rPr>
        <w:t xml:space="preserve"> 25.03.2026</w:t>
      </w:r>
      <w:r>
        <w:rPr>
          <w:sz w:val="28"/>
          <w:szCs w:val="28"/>
        </w:rPr>
        <w:t xml:space="preserve"> №</w:t>
      </w:r>
      <w:r w:rsidR="000018AB">
        <w:rPr>
          <w:sz w:val="28"/>
          <w:szCs w:val="28"/>
        </w:rPr>
        <w:t xml:space="preserve"> 14/4</w:t>
      </w:r>
    </w:p>
    <w:p w14:paraId="11E492D9" w14:textId="77777777" w:rsidR="0004472D" w:rsidRDefault="0004472D" w:rsidP="0004472D">
      <w:pPr>
        <w:suppressAutoHyphens w:val="0"/>
        <w:spacing w:line="259" w:lineRule="auto"/>
        <w:ind w:firstLine="851"/>
        <w:jc w:val="center"/>
        <w:rPr>
          <w:rFonts w:eastAsia="Calibri"/>
          <w:b/>
          <w:sz w:val="32"/>
          <w:szCs w:val="28"/>
          <w:lang w:eastAsia="en-US"/>
        </w:rPr>
      </w:pPr>
    </w:p>
    <w:p w14:paraId="08E23DE4" w14:textId="77777777" w:rsidR="0004472D" w:rsidRPr="0004472D" w:rsidRDefault="0004472D" w:rsidP="0004472D">
      <w:pPr>
        <w:suppressAutoHyphens w:val="0"/>
        <w:spacing w:line="259" w:lineRule="auto"/>
        <w:ind w:firstLine="851"/>
        <w:jc w:val="center"/>
        <w:rPr>
          <w:rFonts w:eastAsia="Calibri"/>
          <w:b/>
          <w:sz w:val="32"/>
          <w:szCs w:val="28"/>
          <w:lang w:eastAsia="en-US"/>
        </w:rPr>
      </w:pPr>
      <w:r w:rsidRPr="0004472D">
        <w:rPr>
          <w:rFonts w:eastAsia="Calibri"/>
          <w:b/>
          <w:sz w:val="32"/>
          <w:szCs w:val="28"/>
          <w:lang w:eastAsia="en-US"/>
        </w:rPr>
        <w:t>Отчет о результатах деятельности и достижении ключевых показателей эффективности деятельности главы и инвестиционного уполномоченного Собинского муниципального округа за 2025 год</w:t>
      </w:r>
    </w:p>
    <w:p w14:paraId="6A6D0A00" w14:textId="77777777" w:rsidR="0004472D" w:rsidRPr="0004472D" w:rsidRDefault="0004472D" w:rsidP="0004472D">
      <w:pPr>
        <w:suppressAutoHyphens w:val="0"/>
        <w:spacing w:line="259" w:lineRule="auto"/>
        <w:ind w:firstLine="851"/>
        <w:jc w:val="center"/>
        <w:rPr>
          <w:rFonts w:eastAsia="Calibri"/>
          <w:b/>
          <w:sz w:val="32"/>
          <w:szCs w:val="28"/>
          <w:lang w:eastAsia="en-US"/>
        </w:rPr>
      </w:pPr>
    </w:p>
    <w:p w14:paraId="74258859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В целях обеспечения исполнения приказа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стандарт»)», в соответствии с  распоряжением администрации Собинского муниципального округа от 21.03.2025 № 71-р «Об утверждении Положения об инвестиционном уполномоченном в Собинском муниципальном округе» возложены обязанности инвестиционного уполномоченного на первого заместителя главы администрации по экономике и развитию инфраструктуры и МКУ «Управление экономики, сельского хозяйства и природопользования».</w:t>
      </w:r>
    </w:p>
    <w:p w14:paraId="5EECC32E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 xml:space="preserve"> Основной целью работы инвестиционного уполномоченного является содействие субъектам инвестиционной деятельности в реализации инвестиционных проектов и привлечение новых субъектов инвестиционной деятельности для реализации инвестиционных проектов на территории Собинского муниципального округа. </w:t>
      </w:r>
    </w:p>
    <w:p w14:paraId="3C089780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 xml:space="preserve">В 2025 году для реализации данной цели на сайте администрации Собинского муниципального округа актуализирован раздел «Поддержка Инвесторов», в котором размещена вся необходимая информация для инвесторов по инвестиционным возможностям округа (https://sbnray.ru/index.php?option=com_content&amp;view=category&amp;layout=blog&amp;id=334&amp;Itemid=346). </w:t>
      </w:r>
    </w:p>
    <w:p w14:paraId="30A8D089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 xml:space="preserve">Создание канала обратной связи на сайте администрации с инвестиционным уполномоченным Собинского муниципального округа позволяет потенциальным инвесторам и заинтересованным в реализации инвестиционных проектов предпринимателям напрямую задать вопрос, либо решить возникающую в результате инвестиционной деятельности проблему. В 2025 году по каналу обратной связи обращений инвесторов не поступало. </w:t>
      </w:r>
    </w:p>
    <w:p w14:paraId="5754D2BD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 xml:space="preserve">Постановлением администрации Собинского муниципального округа от 24.03.2025 № 557 утвержден Совет по улучшению инвестиционного климата </w:t>
      </w:r>
      <w:r w:rsidRPr="0004472D">
        <w:rPr>
          <w:rFonts w:eastAsia="Calibri"/>
          <w:sz w:val="28"/>
          <w:szCs w:val="28"/>
          <w:lang w:eastAsia="en-US"/>
        </w:rPr>
        <w:lastRenderedPageBreak/>
        <w:t>Собинского муниципального округа. Заседания Совета проводятся по мере необходимости.</w:t>
      </w:r>
    </w:p>
    <w:p w14:paraId="6C2574A0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 xml:space="preserve">Администрацией Собинского муниципального округа совместно с АНО «Агентство экономического развития Владимирской области» разработан и размещен на официальном сайте администрации  Инвестиционный профиль Собинского муниципального округа (https://sbnray.ru/index.php?option=com_content&amp;view=category&amp;layout=blog&amp;id=346&amp;Itemid=379). </w:t>
      </w:r>
    </w:p>
    <w:p w14:paraId="73F80167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Для инвесторов сформировано и являются свободными 10 площадок, общей площадью 669,86, из них:</w:t>
      </w:r>
    </w:p>
    <w:p w14:paraId="0C5AC030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- 3 площадок промышленного назначения, площадью 37,07га;</w:t>
      </w:r>
    </w:p>
    <w:p w14:paraId="108B96FB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- 7 площадок сельхозназначения, общей площадью 632,79га.</w:t>
      </w:r>
    </w:p>
    <w:p w14:paraId="562BCEBC" w14:textId="77777777" w:rsidR="0004472D" w:rsidRPr="0004472D" w:rsidRDefault="0004472D" w:rsidP="0004472D">
      <w:pPr>
        <w:suppressAutoHyphens w:val="0"/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Информация об инвестиционной структуре размещена на официальном сайте АНО «Агентство экономического развития Владимирской области» в разделе «Инвестиционная карта».</w:t>
      </w:r>
    </w:p>
    <w:p w14:paraId="69A6DAEF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4129FE75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Решением Совета народных депутатов Собинского муниципального округа № 21/4 от 26.03.2025 года «Об утверждении ключевых показателей эффективности деятельности главы и инвестиционного уполномоченного Собинского муниципального округа» закреплены показатели для оценки деятельности главы и инвестиционного уполномоченного Собинского муниципального округа.</w:t>
      </w:r>
    </w:p>
    <w:p w14:paraId="03139D1C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На 2025 году утверждены и реализованы следующие ключевые показатели:</w:t>
      </w:r>
    </w:p>
    <w:tbl>
      <w:tblPr>
        <w:tblW w:w="96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"/>
        <w:gridCol w:w="2904"/>
        <w:gridCol w:w="1286"/>
        <w:gridCol w:w="1286"/>
        <w:gridCol w:w="1768"/>
        <w:gridCol w:w="1842"/>
      </w:tblGrid>
      <w:tr w:rsidR="0004472D" w:rsidRPr="0004472D" w14:paraId="6A7F68A4" w14:textId="77777777" w:rsidTr="005A1A56">
        <w:trPr>
          <w:trHeight w:hRule="exact" w:val="84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7EDD0B" w14:textId="77777777" w:rsidR="0004472D" w:rsidRPr="0004472D" w:rsidRDefault="0004472D" w:rsidP="0004472D">
            <w:pPr>
              <w:widowControl w:val="0"/>
              <w:suppressAutoHyphens w:val="0"/>
              <w:spacing w:line="230" w:lineRule="auto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F2A65E" w14:textId="77777777" w:rsidR="0004472D" w:rsidRPr="0004472D" w:rsidRDefault="0004472D" w:rsidP="0004472D">
            <w:pPr>
              <w:widowControl w:val="0"/>
              <w:suppressAutoHyphens w:val="0"/>
              <w:spacing w:line="230" w:lineRule="auto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Наименование ключевых показателей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E55DE8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506D91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Источник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8816D0" w14:textId="77777777" w:rsidR="0004472D" w:rsidRPr="0004472D" w:rsidRDefault="0004472D" w:rsidP="0004472D">
            <w:pPr>
              <w:widowControl w:val="0"/>
              <w:suppressAutoHyphens w:val="0"/>
              <w:spacing w:line="230" w:lineRule="auto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Планируемые ключевые показатели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DFF9CF" w14:textId="77777777" w:rsidR="0004472D" w:rsidRPr="0004472D" w:rsidRDefault="0004472D" w:rsidP="0004472D">
            <w:pPr>
              <w:widowControl w:val="0"/>
              <w:suppressAutoHyphens w:val="0"/>
              <w:spacing w:line="230" w:lineRule="auto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Фактические ключевые показатели</w:t>
            </w:r>
          </w:p>
        </w:tc>
      </w:tr>
      <w:tr w:rsidR="0004472D" w:rsidRPr="0004472D" w14:paraId="2227EA15" w14:textId="77777777" w:rsidTr="005A1A56">
        <w:trPr>
          <w:trHeight w:hRule="exact" w:val="29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DE51BE" w14:textId="77777777" w:rsidR="0004472D" w:rsidRPr="0004472D" w:rsidRDefault="0004472D" w:rsidP="0004472D">
            <w:pPr>
              <w:widowControl w:val="0"/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F2AAA8" w14:textId="77777777" w:rsidR="0004472D" w:rsidRPr="0004472D" w:rsidRDefault="0004472D" w:rsidP="0004472D">
            <w:pPr>
              <w:widowControl w:val="0"/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89D78F" w14:textId="77777777" w:rsidR="0004472D" w:rsidRPr="0004472D" w:rsidRDefault="0004472D" w:rsidP="0004472D">
            <w:pPr>
              <w:widowControl w:val="0"/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1F4B55" w14:textId="77777777" w:rsidR="0004472D" w:rsidRPr="0004472D" w:rsidRDefault="0004472D" w:rsidP="0004472D">
            <w:pPr>
              <w:widowControl w:val="0"/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99F988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C7B2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04472D">
              <w:rPr>
                <w:lang w:eastAsia="ru-RU"/>
              </w:rPr>
              <w:t>2025</w:t>
            </w:r>
          </w:p>
        </w:tc>
      </w:tr>
      <w:tr w:rsidR="0004472D" w:rsidRPr="0004472D" w14:paraId="46F1F4C1" w14:textId="77777777" w:rsidTr="005A1A56">
        <w:trPr>
          <w:trHeight w:hRule="exact" w:val="27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4BE91D" w14:textId="77777777" w:rsidR="0004472D" w:rsidRPr="0004472D" w:rsidRDefault="0004472D" w:rsidP="0004472D">
            <w:pPr>
              <w:widowControl w:val="0"/>
              <w:suppressAutoHyphens w:val="0"/>
              <w:ind w:firstLine="22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3AF44C" w14:textId="77777777" w:rsidR="0004472D" w:rsidRPr="0004472D" w:rsidRDefault="0004472D" w:rsidP="0004472D">
            <w:pPr>
              <w:widowControl w:val="0"/>
              <w:tabs>
                <w:tab w:val="left" w:pos="1507"/>
              </w:tabs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количество инвестиционных проектов, реализованных территории</w:t>
            </w:r>
          </w:p>
          <w:p w14:paraId="0FBADDB5" w14:textId="77777777" w:rsidR="0004472D" w:rsidRPr="0004472D" w:rsidRDefault="0004472D" w:rsidP="0004472D">
            <w:pPr>
              <w:widowControl w:val="0"/>
              <w:tabs>
                <w:tab w:val="left" w:pos="1325"/>
                <w:tab w:val="left" w:pos="2294"/>
              </w:tabs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Собинского муниципального округа в течение</w:t>
            </w:r>
            <w:r w:rsidRPr="0004472D">
              <w:rPr>
                <w:color w:val="000000"/>
                <w:lang w:eastAsia="ru-RU"/>
              </w:rPr>
              <w:tab/>
              <w:t>трех</w:t>
            </w:r>
            <w:r w:rsidRPr="0004472D">
              <w:rPr>
                <w:color w:val="000000"/>
                <w:lang w:eastAsia="ru-RU"/>
              </w:rPr>
              <w:tab/>
              <w:t>лет,</w:t>
            </w:r>
          </w:p>
          <w:p w14:paraId="0ED810EB" w14:textId="77777777" w:rsidR="0004472D" w:rsidRPr="0004472D" w:rsidRDefault="0004472D" w:rsidP="0004472D">
            <w:pPr>
              <w:widowControl w:val="0"/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предшествующих текущему году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0DC8A3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D6D0B5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Реестр инвестиционных проектов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119223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0F25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04472D">
              <w:rPr>
                <w:lang w:eastAsia="ru-RU"/>
              </w:rPr>
              <w:t>7</w:t>
            </w:r>
          </w:p>
        </w:tc>
      </w:tr>
      <w:tr w:rsidR="0004472D" w:rsidRPr="0004472D" w14:paraId="5FDE9265" w14:textId="77777777" w:rsidTr="005A1A56">
        <w:trPr>
          <w:trHeight w:hRule="exact" w:val="248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4762C2" w14:textId="77777777" w:rsidR="0004472D" w:rsidRPr="0004472D" w:rsidRDefault="0004472D" w:rsidP="0004472D">
            <w:pPr>
              <w:widowControl w:val="0"/>
              <w:suppressAutoHyphens w:val="0"/>
              <w:ind w:firstLine="22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A493BB" w14:textId="77777777" w:rsidR="0004472D" w:rsidRPr="0004472D" w:rsidRDefault="0004472D" w:rsidP="0004472D">
            <w:pPr>
              <w:widowControl w:val="0"/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количество инвестиционных проектов, реализуемых и планируемых к реализации на территории Собинского муниципального округа в текущем году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C42BF3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единица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D6D9E7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Реестр инвестиционных проектов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72377A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24E0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lang w:eastAsia="ru-RU"/>
              </w:rPr>
            </w:pPr>
            <w:r w:rsidRPr="0004472D">
              <w:rPr>
                <w:lang w:eastAsia="ru-RU"/>
              </w:rPr>
              <w:t>3</w:t>
            </w:r>
          </w:p>
        </w:tc>
      </w:tr>
      <w:tr w:rsidR="0004472D" w:rsidRPr="0004472D" w14:paraId="4A4FF230" w14:textId="77777777" w:rsidTr="005A1A56">
        <w:trPr>
          <w:trHeight w:hRule="exact" w:val="388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A3118B" w14:textId="77777777" w:rsidR="0004472D" w:rsidRPr="0004472D" w:rsidRDefault="0004472D" w:rsidP="0004472D">
            <w:pPr>
              <w:widowControl w:val="0"/>
              <w:suppressAutoHyphens w:val="0"/>
              <w:ind w:firstLine="22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4EE12" w14:textId="77777777" w:rsidR="0004472D" w:rsidRPr="0004472D" w:rsidRDefault="0004472D" w:rsidP="0004472D">
            <w:pPr>
              <w:widowControl w:val="0"/>
              <w:tabs>
                <w:tab w:val="left" w:pos="1430"/>
              </w:tabs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объем</w:t>
            </w:r>
            <w:r w:rsidRPr="0004472D">
              <w:rPr>
                <w:color w:val="000000"/>
                <w:lang w:eastAsia="ru-RU"/>
              </w:rPr>
              <w:tab/>
              <w:t>инвестиций,</w:t>
            </w:r>
          </w:p>
          <w:p w14:paraId="438DE3A8" w14:textId="77777777" w:rsidR="0004472D" w:rsidRPr="0004472D" w:rsidRDefault="0004472D" w:rsidP="0004472D">
            <w:pPr>
              <w:widowControl w:val="0"/>
              <w:tabs>
                <w:tab w:val="left" w:pos="2448"/>
              </w:tabs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направленных</w:t>
            </w:r>
            <w:r w:rsidRPr="0004472D">
              <w:rPr>
                <w:color w:val="000000"/>
                <w:lang w:eastAsia="ru-RU"/>
              </w:rPr>
              <w:tab/>
              <w:t>на</w:t>
            </w:r>
          </w:p>
          <w:p w14:paraId="356389EF" w14:textId="77777777" w:rsidR="0004472D" w:rsidRPr="0004472D" w:rsidRDefault="0004472D" w:rsidP="0004472D">
            <w:pPr>
              <w:widowControl w:val="0"/>
              <w:tabs>
                <w:tab w:val="left" w:pos="1325"/>
                <w:tab w:val="left" w:pos="2294"/>
              </w:tabs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реализацию инвестиционных проектов на территории Собинского муниципального округа в течение</w:t>
            </w:r>
            <w:r w:rsidRPr="0004472D">
              <w:rPr>
                <w:color w:val="000000"/>
                <w:lang w:eastAsia="ru-RU"/>
              </w:rPr>
              <w:tab/>
              <w:t>трех</w:t>
            </w:r>
            <w:r w:rsidRPr="0004472D">
              <w:rPr>
                <w:color w:val="000000"/>
                <w:lang w:eastAsia="ru-RU"/>
              </w:rPr>
              <w:tab/>
              <w:t>лет,</w:t>
            </w:r>
          </w:p>
          <w:p w14:paraId="46AF70DD" w14:textId="77777777" w:rsidR="0004472D" w:rsidRPr="0004472D" w:rsidRDefault="0004472D" w:rsidP="0004472D">
            <w:pPr>
              <w:widowControl w:val="0"/>
              <w:suppressAutoHyphens w:val="0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предшествующих текущему году, в расчете на 1 жителя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99C5C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рублей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05999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Данные территориального органа Федеральной службы государственной статистики по</w:t>
            </w:r>
          </w:p>
          <w:p w14:paraId="7CBA3D29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Владимирской области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C95465" w14:textId="77777777" w:rsidR="0004472D" w:rsidRPr="0004472D" w:rsidRDefault="0004472D" w:rsidP="0004472D">
            <w:pPr>
              <w:widowControl w:val="0"/>
              <w:suppressAutoHyphens w:val="0"/>
              <w:jc w:val="center"/>
              <w:rPr>
                <w:rFonts w:ascii="Microsoft Sans Serif" w:hAnsi="Microsoft Sans Serif" w:cs="Microsoft Sans Serif"/>
                <w:lang w:eastAsia="ru-RU"/>
              </w:rPr>
            </w:pPr>
            <w:r w:rsidRPr="0004472D">
              <w:rPr>
                <w:color w:val="000000"/>
                <w:lang w:eastAsia="ru-RU"/>
              </w:rPr>
              <w:t>60000,00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5BF7" w14:textId="77777777" w:rsidR="0004472D" w:rsidRPr="0004472D" w:rsidRDefault="0004472D" w:rsidP="0004472D">
            <w:pPr>
              <w:widowControl w:val="0"/>
              <w:suppressAutoHyphens w:val="0"/>
              <w:spacing w:after="3300"/>
              <w:jc w:val="center"/>
              <w:rPr>
                <w:lang w:eastAsia="ru-RU"/>
              </w:rPr>
            </w:pPr>
            <w:r w:rsidRPr="0004472D">
              <w:rPr>
                <w:lang w:eastAsia="ru-RU"/>
              </w:rPr>
              <w:t>118684,19</w:t>
            </w:r>
          </w:p>
        </w:tc>
      </w:tr>
    </w:tbl>
    <w:p w14:paraId="780B0502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59CC1B4E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4472D">
        <w:rPr>
          <w:rFonts w:eastAsia="Calibri"/>
          <w:color w:val="000000"/>
          <w:sz w:val="28"/>
          <w:szCs w:val="28"/>
          <w:lang w:eastAsia="en-US"/>
        </w:rPr>
        <w:t>Расчет оценки эффективности осуществляется МКУ «Управление экономики, сельского хозяйства и природопользования» в соответствии с установленными ключевыми показателями эффективности деятельности главы и инвестиционного уполномоченного Собинского муниципального округа в сфере инвестиционной деятельности (далее - ключевые показатели) определяются по формулам. Полученные значения измеряются в процентах.</w:t>
      </w:r>
    </w:p>
    <w:p w14:paraId="064069AA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Уровень эффективности главы и инвестиционного уполномоченного Собинского муниципального округа в сфере инвестиционной деятельности рассчитывается путем сопоставления фактически достигнутого каждого ключевого показателя и их планового значения по формуле:</w:t>
      </w:r>
    </w:p>
    <w:p w14:paraId="70224891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Уэф = Зф/Зп х 100%, где:</w:t>
      </w:r>
    </w:p>
    <w:p w14:paraId="6E46CA26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2CC60E2A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Уэф - уровень эффективности;</w:t>
      </w:r>
    </w:p>
    <w:p w14:paraId="451A2C90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Зф - фактическое значение ключевого показателя;</w:t>
      </w:r>
    </w:p>
    <w:p w14:paraId="182C58D9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Зп - плановое значение ключевого показателя.</w:t>
      </w:r>
    </w:p>
    <w:p w14:paraId="785929B6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0FA223C1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У</w:t>
      </w:r>
      <w:r w:rsidRPr="0004472D">
        <w:rPr>
          <w:rFonts w:eastAsia="Calibri"/>
          <w:sz w:val="20"/>
          <w:szCs w:val="28"/>
          <w:lang w:eastAsia="en-US"/>
        </w:rPr>
        <w:t>эф1</w:t>
      </w:r>
      <w:r w:rsidRPr="0004472D">
        <w:rPr>
          <w:rFonts w:eastAsia="Calibri"/>
          <w:sz w:val="28"/>
          <w:szCs w:val="28"/>
          <w:lang w:eastAsia="en-US"/>
        </w:rPr>
        <w:t xml:space="preserve"> = 7/6 *100% = 116,6%</w:t>
      </w:r>
    </w:p>
    <w:p w14:paraId="5A4267AC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У</w:t>
      </w:r>
      <w:r w:rsidRPr="0004472D">
        <w:rPr>
          <w:rFonts w:eastAsia="Calibri"/>
          <w:sz w:val="20"/>
          <w:szCs w:val="28"/>
          <w:lang w:eastAsia="en-US"/>
        </w:rPr>
        <w:t>эф2</w:t>
      </w:r>
      <w:r w:rsidRPr="0004472D">
        <w:rPr>
          <w:rFonts w:eastAsia="Calibri"/>
          <w:sz w:val="28"/>
          <w:szCs w:val="28"/>
          <w:lang w:eastAsia="en-US"/>
        </w:rPr>
        <w:t xml:space="preserve"> = 3/2*100% = 150%</w:t>
      </w:r>
    </w:p>
    <w:p w14:paraId="4090130B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У</w:t>
      </w:r>
      <w:r w:rsidRPr="0004472D">
        <w:rPr>
          <w:rFonts w:eastAsia="Calibri"/>
          <w:sz w:val="20"/>
          <w:szCs w:val="28"/>
          <w:lang w:eastAsia="en-US"/>
        </w:rPr>
        <w:t>эф3</w:t>
      </w:r>
      <w:r w:rsidRPr="0004472D">
        <w:rPr>
          <w:rFonts w:eastAsia="Calibri"/>
          <w:sz w:val="28"/>
          <w:szCs w:val="28"/>
          <w:lang w:eastAsia="en-US"/>
        </w:rPr>
        <w:t xml:space="preserve"> = 118684,19/60000,00*100% = 197,8%</w:t>
      </w:r>
    </w:p>
    <w:p w14:paraId="72375380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4F8B52C8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Уэф = 116,6+150+197,8/3 = 154,8%</w:t>
      </w:r>
    </w:p>
    <w:p w14:paraId="2EF3911C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51129977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Степень уровень эффективности главы и инвестиционного уполномоченного Собинского муниципального округа в сфере инвестиционной деятельности</w:t>
      </w:r>
      <w:r w:rsidRPr="0004472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4472D">
        <w:rPr>
          <w:rFonts w:eastAsia="Calibri"/>
          <w:sz w:val="28"/>
          <w:szCs w:val="28"/>
          <w:lang w:eastAsia="en-US"/>
        </w:rPr>
        <w:t>характеризуется:</w:t>
      </w:r>
    </w:p>
    <w:p w14:paraId="51965035" w14:textId="77777777" w:rsidR="0004472D" w:rsidRPr="0004472D" w:rsidRDefault="0004472D" w:rsidP="0004472D">
      <w:pPr>
        <w:widowControl w:val="0"/>
        <w:numPr>
          <w:ilvl w:val="0"/>
          <w:numId w:val="3"/>
        </w:numPr>
        <w:tabs>
          <w:tab w:val="left" w:pos="817"/>
        </w:tabs>
        <w:suppressAutoHyphens w:val="0"/>
        <w:spacing w:after="160" w:line="259" w:lineRule="auto"/>
        <w:ind w:firstLine="567"/>
        <w:jc w:val="both"/>
        <w:rPr>
          <w:lang w:eastAsia="ru-RU"/>
        </w:rPr>
      </w:pPr>
      <w:r w:rsidRPr="0004472D">
        <w:rPr>
          <w:color w:val="000000"/>
          <w:sz w:val="28"/>
          <w:szCs w:val="28"/>
          <w:lang w:eastAsia="ru-RU"/>
        </w:rPr>
        <w:t>свыше 90% - высокий уровень эффективности;</w:t>
      </w:r>
    </w:p>
    <w:p w14:paraId="0E8FE343" w14:textId="77777777" w:rsidR="0004472D" w:rsidRPr="0004472D" w:rsidRDefault="0004472D" w:rsidP="0004472D">
      <w:pPr>
        <w:widowControl w:val="0"/>
        <w:numPr>
          <w:ilvl w:val="0"/>
          <w:numId w:val="3"/>
        </w:numPr>
        <w:tabs>
          <w:tab w:val="left" w:pos="812"/>
        </w:tabs>
        <w:suppressAutoHyphens w:val="0"/>
        <w:spacing w:after="160" w:line="259" w:lineRule="auto"/>
        <w:ind w:firstLine="567"/>
        <w:jc w:val="both"/>
        <w:rPr>
          <w:lang w:eastAsia="ru-RU"/>
        </w:rPr>
      </w:pPr>
      <w:r w:rsidRPr="0004472D">
        <w:rPr>
          <w:color w:val="000000"/>
          <w:sz w:val="28"/>
          <w:szCs w:val="28"/>
          <w:lang w:eastAsia="ru-RU"/>
        </w:rPr>
        <w:t>65 - 89% - удовлетворительный уровень эффективности;</w:t>
      </w:r>
    </w:p>
    <w:p w14:paraId="410E4B4B" w14:textId="77777777" w:rsidR="0004472D" w:rsidRPr="0004472D" w:rsidRDefault="0004472D" w:rsidP="0004472D">
      <w:pPr>
        <w:widowControl w:val="0"/>
        <w:numPr>
          <w:ilvl w:val="0"/>
          <w:numId w:val="3"/>
        </w:numPr>
        <w:tabs>
          <w:tab w:val="left" w:pos="812"/>
        </w:tabs>
        <w:suppressAutoHyphens w:val="0"/>
        <w:spacing w:after="160" w:line="259" w:lineRule="auto"/>
        <w:ind w:firstLine="567"/>
        <w:rPr>
          <w:lang w:eastAsia="ru-RU"/>
        </w:rPr>
      </w:pPr>
      <w:r w:rsidRPr="0004472D">
        <w:rPr>
          <w:color w:val="000000"/>
          <w:sz w:val="28"/>
          <w:szCs w:val="28"/>
          <w:lang w:eastAsia="ru-RU"/>
        </w:rPr>
        <w:t>ниже 65% - неудовлетворительный уровень эффективности.</w:t>
      </w:r>
    </w:p>
    <w:p w14:paraId="5C6B60CC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1E6D692C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 xml:space="preserve">Уровень эффективности главы и инвестиционного уполномоченного Собинского муниципального округа в сфере инвестиционной деятельности в 2025 году реализован </w:t>
      </w:r>
      <w:r w:rsidRPr="0004472D">
        <w:rPr>
          <w:rFonts w:eastAsia="Calibri"/>
          <w:b/>
          <w:sz w:val="28"/>
          <w:szCs w:val="28"/>
          <w:lang w:eastAsia="en-US"/>
        </w:rPr>
        <w:t>с высокой степенью эффективности.</w:t>
      </w:r>
    </w:p>
    <w:p w14:paraId="66688883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5349E706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За период 2023-2025 годов на территории Собинского муниципального округа реализованы 7 инвестиционных проектов на общую сумму инвестиций 8540,37 млн.руб.:</w:t>
      </w:r>
    </w:p>
    <w:p w14:paraId="5530BE6D" w14:textId="77777777" w:rsid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 строительство завода по выпуску ДСП, ЛДСП, МДФ (для мебельных производств и строительства) (инвестор – ИП Тулаев В.А.)</w:t>
      </w:r>
      <w:r>
        <w:rPr>
          <w:rFonts w:eastAsia="Calibri"/>
          <w:sz w:val="28"/>
          <w:szCs w:val="28"/>
          <w:lang w:eastAsia="en-US"/>
        </w:rPr>
        <w:t>;</w:t>
      </w:r>
    </w:p>
    <w:p w14:paraId="4A062EFE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 производство изделий из вязаного трикотажа (инвестор – ООО «Нит-э-Бит»);</w:t>
      </w:r>
    </w:p>
    <w:p w14:paraId="6A45A67B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 строительство навозонакопителя (инвестор – ЗАО «Невский»);</w:t>
      </w:r>
    </w:p>
    <w:p w14:paraId="0D109F38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-реконструкция родильного отделения (инвестор – ЗАО «Невский»);</w:t>
      </w:r>
    </w:p>
    <w:p w14:paraId="51B8D559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 сыроварня (инвестор ООО «Полезные сливки»);</w:t>
      </w:r>
    </w:p>
    <w:p w14:paraId="3ADDA567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 строительство мясоперерабатывающего комплекса (инвестор – ООО «ПродСервис»);</w:t>
      </w:r>
    </w:p>
    <w:p w14:paraId="641F33BD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- строительство омниакального распределительного центра «Вайлдберриз» (инвестор – ООО «Вайлдберриз»).</w:t>
      </w:r>
    </w:p>
    <w:p w14:paraId="1C10B2E7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 xml:space="preserve">в том числе за 2025 год на сумму 8218,67 млн.руб. (инвесторы ООО «Полезные сливки», ООО «ПродСервис», ООО «Вайлдберриз»). </w:t>
      </w:r>
    </w:p>
    <w:p w14:paraId="47AC0835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2DC3AD40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В настоящее время на сопровождении находятся 7 инвестиционных проектов на общую сумму инвестиций 9520,6 млн. руб.</w:t>
      </w:r>
    </w:p>
    <w:p w14:paraId="46DA3B7A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04472D">
        <w:rPr>
          <w:rFonts w:eastAsia="Calibri"/>
          <w:sz w:val="28"/>
          <w:szCs w:val="28"/>
          <w:lang w:eastAsia="en-US"/>
        </w:rPr>
        <w:t>Администрация Собинского муниципального округа открыта к новым инвестиционным предложениям потенциальных инвесторов, готова рассмотреть и оказать содействие инвесторам и инициаторам инвестиционных проектов в предоставлении в установленном порядке муниципальной поддержки.</w:t>
      </w:r>
      <w:r w:rsidRPr="0004472D">
        <w:rPr>
          <w:rFonts w:eastAsia="Calibri"/>
          <w:sz w:val="28"/>
          <w:szCs w:val="28"/>
          <w:lang w:eastAsia="en-US"/>
        </w:rPr>
        <w:cr/>
      </w:r>
    </w:p>
    <w:p w14:paraId="3D289F3F" w14:textId="77777777" w:rsidR="0004472D" w:rsidRPr="0004472D" w:rsidRDefault="0004472D" w:rsidP="0004472D">
      <w:pPr>
        <w:suppressAutoHyphens w:val="0"/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5A720B40" w14:textId="77777777" w:rsidR="009A0DA8" w:rsidRDefault="009A0DA8" w:rsidP="009A0DA8">
      <w:pPr>
        <w:jc w:val="right"/>
        <w:rPr>
          <w:sz w:val="28"/>
          <w:szCs w:val="28"/>
        </w:rPr>
      </w:pPr>
    </w:p>
    <w:sectPr w:rsidR="009A0DA8">
      <w:pgSz w:w="11906" w:h="16838"/>
      <w:pgMar w:top="567" w:right="709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4A24A" w14:textId="77777777" w:rsidR="000A6EBC" w:rsidRDefault="000A6EBC" w:rsidP="006D2CDD">
      <w:r>
        <w:separator/>
      </w:r>
    </w:p>
  </w:endnote>
  <w:endnote w:type="continuationSeparator" w:id="0">
    <w:p w14:paraId="71826933" w14:textId="77777777" w:rsidR="000A6EBC" w:rsidRDefault="000A6EBC" w:rsidP="006D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8E82" w14:textId="77777777" w:rsidR="000A6EBC" w:rsidRDefault="000A6EBC" w:rsidP="006D2CDD">
      <w:r>
        <w:separator/>
      </w:r>
    </w:p>
  </w:footnote>
  <w:footnote w:type="continuationSeparator" w:id="0">
    <w:p w14:paraId="5098798A" w14:textId="77777777" w:rsidR="000A6EBC" w:rsidRDefault="000A6EBC" w:rsidP="006D2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" w15:restartNumberingAfterBreak="0">
    <w:nsid w:val="5DB64D37"/>
    <w:multiLevelType w:val="hybridMultilevel"/>
    <w:tmpl w:val="E25C8FD8"/>
    <w:lvl w:ilvl="0" w:tplc="49C47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6265227">
    <w:abstractNumId w:val="0"/>
  </w:num>
  <w:num w:numId="2" w16cid:durableId="1083186728">
    <w:abstractNumId w:val="2"/>
  </w:num>
  <w:num w:numId="3" w16cid:durableId="372002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0BD"/>
    <w:rsid w:val="00000B19"/>
    <w:rsid w:val="000018AB"/>
    <w:rsid w:val="00024450"/>
    <w:rsid w:val="0004472D"/>
    <w:rsid w:val="00052F38"/>
    <w:rsid w:val="00074F24"/>
    <w:rsid w:val="000A6EBC"/>
    <w:rsid w:val="0019140F"/>
    <w:rsid w:val="00193869"/>
    <w:rsid w:val="001F7286"/>
    <w:rsid w:val="00270227"/>
    <w:rsid w:val="002F33FB"/>
    <w:rsid w:val="003137D2"/>
    <w:rsid w:val="00381FCF"/>
    <w:rsid w:val="003D40BD"/>
    <w:rsid w:val="003D6B8D"/>
    <w:rsid w:val="004127B3"/>
    <w:rsid w:val="00426FEB"/>
    <w:rsid w:val="00443DE1"/>
    <w:rsid w:val="00455212"/>
    <w:rsid w:val="004A29BC"/>
    <w:rsid w:val="004A4758"/>
    <w:rsid w:val="004B3ABA"/>
    <w:rsid w:val="004C4A31"/>
    <w:rsid w:val="005852A8"/>
    <w:rsid w:val="00587312"/>
    <w:rsid w:val="005A1A56"/>
    <w:rsid w:val="005C2233"/>
    <w:rsid w:val="006D2CDD"/>
    <w:rsid w:val="00705AE1"/>
    <w:rsid w:val="00746E9E"/>
    <w:rsid w:val="00747375"/>
    <w:rsid w:val="007869B5"/>
    <w:rsid w:val="00793BD8"/>
    <w:rsid w:val="007E1CCB"/>
    <w:rsid w:val="00803356"/>
    <w:rsid w:val="008611B4"/>
    <w:rsid w:val="008E5D2A"/>
    <w:rsid w:val="00912410"/>
    <w:rsid w:val="00934A7D"/>
    <w:rsid w:val="009A0DA8"/>
    <w:rsid w:val="00A05147"/>
    <w:rsid w:val="00AF76C2"/>
    <w:rsid w:val="00B42F35"/>
    <w:rsid w:val="00BC5348"/>
    <w:rsid w:val="00CA6853"/>
    <w:rsid w:val="00CC301A"/>
    <w:rsid w:val="00E1463E"/>
    <w:rsid w:val="00E14A03"/>
    <w:rsid w:val="00E27571"/>
    <w:rsid w:val="00E53657"/>
    <w:rsid w:val="00F7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371158B"/>
  <w15:chartTrackingRefBased/>
  <w15:docId w15:val="{F6B0D9BE-7F1D-40D7-B5AD-673E4244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character" w:styleId="a6">
    <w:name w:val="Hyperlink"/>
    <w:rPr>
      <w:color w:val="000080"/>
      <w:u w:val="single"/>
      <w:lang/>
    </w:rPr>
  </w:style>
  <w:style w:type="character" w:styleId="a7">
    <w:name w:val="Strong"/>
    <w:qFormat/>
    <w:rPr>
      <w:b/>
      <w:b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0"/>
    <w:next w:val="a1"/>
    <w:pPr>
      <w:jc w:val="center"/>
    </w:pPr>
    <w:rPr>
      <w:b/>
      <w:bCs/>
      <w:sz w:val="56"/>
      <w:szCs w:val="56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Блочная цитата"/>
    <w:basedOn w:val="a"/>
    <w:pPr>
      <w:spacing w:after="283"/>
      <w:ind w:left="567" w:right="567"/>
    </w:pPr>
  </w:style>
  <w:style w:type="paragraph" w:styleId="a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header"/>
    <w:basedOn w:val="a"/>
    <w:pPr>
      <w:tabs>
        <w:tab w:val="center" w:pos="4536"/>
        <w:tab w:val="right" w:pos="9072"/>
      </w:tabs>
      <w:spacing w:line="160" w:lineRule="atLeast"/>
    </w:pPr>
    <w:rPr>
      <w:rFonts w:ascii="Baltica" w:hAnsi="Baltica" w:cs="Baltica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Courier New"/>
      <w:szCs w:val="24"/>
      <w:lang w:eastAsia="zh-CN" w:bidi="hi-IN"/>
    </w:rPr>
  </w:style>
  <w:style w:type="paragraph" w:customStyle="1" w:styleId="ConsPlusNonformat">
    <w:name w:val="  ConsPlusNonformat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">
    <w:name w:val="  ConsPlusTitle"/>
    <w:pPr>
      <w:suppressAutoHyphens/>
    </w:pPr>
    <w:rPr>
      <w:rFonts w:ascii="Arial" w:eastAsia="Arial" w:hAnsi="Arial" w:cs="Courier New"/>
      <w:b/>
      <w:szCs w:val="24"/>
      <w:lang w:eastAsia="zh-CN" w:bidi="hi-IN"/>
    </w:rPr>
  </w:style>
  <w:style w:type="paragraph" w:customStyle="1" w:styleId="ConsPlusCell">
    <w:name w:val="  ConsPlusCell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DocList">
    <w:name w:val="  ConsPlusDocList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Page">
    <w:name w:val="  ConsPlusTitlePage"/>
    <w:pPr>
      <w:suppressAutoHyphens/>
    </w:pPr>
    <w:rPr>
      <w:rFonts w:ascii="Tahoma" w:eastAsia="Arial" w:hAnsi="Tahoma" w:cs="Courier New"/>
      <w:szCs w:val="24"/>
      <w:lang w:eastAsia="zh-CN" w:bidi="hi-IN"/>
    </w:rPr>
  </w:style>
  <w:style w:type="paragraph" w:customStyle="1" w:styleId="ConsPlusJurTerm">
    <w:name w:val="  ConsPlusJurTerm"/>
    <w:pPr>
      <w:suppressAutoHyphens/>
    </w:pPr>
    <w:rPr>
      <w:rFonts w:ascii="Tahoma" w:eastAsia="Arial" w:hAnsi="Tahoma" w:cs="Courier New"/>
      <w:sz w:val="26"/>
      <w:szCs w:val="24"/>
      <w:lang w:eastAsia="zh-CN" w:bidi="hi-IN"/>
    </w:rPr>
  </w:style>
  <w:style w:type="paragraph" w:styleId="af0">
    <w:name w:val="footer"/>
    <w:basedOn w:val="a"/>
    <w:link w:val="af1"/>
    <w:uiPriority w:val="99"/>
    <w:unhideWhenUsed/>
    <w:rsid w:val="006D2C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6D2CDD"/>
    <w:rPr>
      <w:sz w:val="24"/>
      <w:szCs w:val="24"/>
      <w:lang w:eastAsia="zh-CN"/>
    </w:rPr>
  </w:style>
  <w:style w:type="paragraph" w:customStyle="1" w:styleId="af2">
    <w:name w:val="Знак Знак Знак Знак"/>
    <w:basedOn w:val="a"/>
    <w:rsid w:val="006D2C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23.11.2015)"О государственных и муниципальных унитарных предприятиях"</vt:lpstr>
    </vt:vector>
  </TitlesOfParts>
  <Company>Krokoz™</Company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23.11.2015)"О государственных и муниципальных унитарных предприятиях"</dc:title>
  <dc:subject/>
  <dc:creator>КУМИ</dc:creator>
  <cp:keywords/>
  <cp:lastModifiedBy>Николай Иванов</cp:lastModifiedBy>
  <cp:revision>2</cp:revision>
  <cp:lastPrinted>2026-03-23T06:56:00Z</cp:lastPrinted>
  <dcterms:created xsi:type="dcterms:W3CDTF">2026-03-30T08:45:00Z</dcterms:created>
  <dcterms:modified xsi:type="dcterms:W3CDTF">2026-03-30T08:45:00Z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4015.00.04</vt:lpwstr>
  </property>
</Properties>
</file>