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11" w:type="dxa"/>
        <w:tblInd w:w="3652" w:type="dxa"/>
        <w:tblLook w:val="0000" w:firstRow="0" w:lastRow="0" w:firstColumn="0" w:lastColumn="0" w:noHBand="0" w:noVBand="0"/>
      </w:tblPr>
      <w:tblGrid>
        <w:gridCol w:w="6011"/>
      </w:tblGrid>
      <w:tr w:rsidR="00384B69" w:rsidRPr="00384B69" w:rsidTr="003F668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6011" w:type="dxa"/>
          </w:tcPr>
          <w:p w:rsidR="0072478C" w:rsidRPr="007F5853" w:rsidRDefault="008C0576" w:rsidP="0072478C">
            <w:pPr>
              <w:spacing w:line="0" w:lineRule="atLeast"/>
              <w:jc w:val="right"/>
            </w:pPr>
            <w:bookmarkStart w:id="0" w:name="_GoBack"/>
            <w:bookmarkEnd w:id="0"/>
            <w:r>
              <w:t xml:space="preserve">Приложение № </w:t>
            </w:r>
            <w:r w:rsidR="000B6989">
              <w:t>6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 xml:space="preserve">к Положению об учетной политике, 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 xml:space="preserve">утвержденному приказом 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 xml:space="preserve">финансового управления 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 xml:space="preserve">администрации Собинского 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 xml:space="preserve">муниципального округа </w:t>
            </w:r>
          </w:p>
          <w:p w:rsidR="000B6989" w:rsidRPr="001A48F4" w:rsidRDefault="000B6989" w:rsidP="000B6989">
            <w:pPr>
              <w:spacing w:line="0" w:lineRule="atLeast"/>
              <w:jc w:val="right"/>
            </w:pPr>
            <w:r w:rsidRPr="001A48F4">
              <w:t>от 30 декабря 2025 года № 84</w:t>
            </w:r>
          </w:p>
          <w:p w:rsidR="00384B69" w:rsidRPr="00EF5D1C" w:rsidRDefault="00384B69" w:rsidP="0072478C">
            <w:pPr>
              <w:pStyle w:val="a3"/>
              <w:spacing w:before="0" w:beforeAutospacing="0" w:after="0" w:afterAutospacing="0"/>
              <w:jc w:val="right"/>
              <w:rPr>
                <w:bCs/>
              </w:rPr>
            </w:pPr>
          </w:p>
        </w:tc>
      </w:tr>
    </w:tbl>
    <w:p w:rsidR="006A7C62" w:rsidRDefault="00F5124E" w:rsidP="000469F5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B21699">
        <w:rPr>
          <w:b/>
          <w:bCs/>
          <w:sz w:val="28"/>
          <w:szCs w:val="28"/>
        </w:rPr>
        <w:t xml:space="preserve">Порядок </w:t>
      </w:r>
      <w:r w:rsidR="00B21699" w:rsidRPr="00EF658C">
        <w:rPr>
          <w:b/>
          <w:bCs/>
          <w:sz w:val="28"/>
          <w:szCs w:val="28"/>
        </w:rPr>
        <w:t>проведения</w:t>
      </w:r>
      <w:r w:rsidR="00B21699">
        <w:rPr>
          <w:b/>
          <w:bCs/>
          <w:sz w:val="28"/>
          <w:szCs w:val="28"/>
        </w:rPr>
        <w:t xml:space="preserve"> </w:t>
      </w:r>
      <w:r w:rsidR="00B21699" w:rsidRPr="00EF658C">
        <w:rPr>
          <w:b/>
          <w:bCs/>
          <w:sz w:val="28"/>
          <w:szCs w:val="28"/>
        </w:rPr>
        <w:t>инвентаризации</w:t>
      </w:r>
      <w:r w:rsidR="000469F5">
        <w:rPr>
          <w:b/>
          <w:bCs/>
          <w:sz w:val="28"/>
          <w:szCs w:val="28"/>
        </w:rPr>
        <w:t xml:space="preserve"> активов и обязательств</w:t>
      </w:r>
    </w:p>
    <w:p w:rsidR="00351E80" w:rsidRPr="002B5181" w:rsidRDefault="00FC41DD" w:rsidP="00384B69">
      <w:pPr>
        <w:pStyle w:val="heading1normal"/>
        <w:tabs>
          <w:tab w:val="left" w:pos="709"/>
        </w:tabs>
        <w:ind w:firstLine="709"/>
        <w:jc w:val="center"/>
        <w:rPr>
          <w:sz w:val="28"/>
          <w:szCs w:val="28"/>
          <w:u w:val="single"/>
        </w:rPr>
      </w:pPr>
      <w:bookmarkStart w:id="1" w:name="_docStart_10"/>
      <w:bookmarkStart w:id="2" w:name="_ref_1662956"/>
      <w:bookmarkEnd w:id="1"/>
      <w:r w:rsidRPr="002B5181">
        <w:rPr>
          <w:b/>
          <w:sz w:val="28"/>
          <w:szCs w:val="28"/>
          <w:u w:val="single"/>
        </w:rPr>
        <w:t>1.</w:t>
      </w:r>
      <w:r w:rsidR="00351E80" w:rsidRPr="002B5181">
        <w:rPr>
          <w:b/>
          <w:sz w:val="28"/>
          <w:szCs w:val="28"/>
          <w:u w:val="single"/>
        </w:rPr>
        <w:t>Организация проведения инвентаризации</w:t>
      </w:r>
      <w:bookmarkEnd w:id="2"/>
    </w:p>
    <w:p w:rsidR="00630F1F" w:rsidRDefault="00534410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bookmarkStart w:id="3" w:name="_ref_1662957"/>
      <w:r>
        <w:rPr>
          <w:sz w:val="28"/>
          <w:szCs w:val="28"/>
        </w:rPr>
        <w:t>1.1</w:t>
      </w:r>
      <w:r w:rsidR="009B04C7">
        <w:rPr>
          <w:sz w:val="28"/>
          <w:szCs w:val="28"/>
        </w:rPr>
        <w:t xml:space="preserve"> </w:t>
      </w:r>
      <w:r w:rsidR="00630F1F">
        <w:rPr>
          <w:sz w:val="28"/>
          <w:szCs w:val="28"/>
        </w:rPr>
        <w:t>Целями инвентаризации являются выявление фактического наличия имущества, сопоставление с данными учета и проверка полноты и корректности отражения в учете обязательств.</w:t>
      </w:r>
    </w:p>
    <w:p w:rsidR="00630F1F" w:rsidRDefault="00534410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37E7D">
        <w:rPr>
          <w:sz w:val="28"/>
          <w:szCs w:val="28"/>
        </w:rPr>
        <w:t xml:space="preserve"> </w:t>
      </w:r>
      <w:r w:rsidR="00630F1F">
        <w:rPr>
          <w:sz w:val="28"/>
          <w:szCs w:val="28"/>
        </w:rPr>
        <w:t>Количество инвентаризаций, дата их проведения, перечень активов и финансовых обязательств, проверяемых при каждой из них, устанавливаются отдельным приказом начальника финансового управления, кроме случаев обязательного проведения инвентаризации.</w:t>
      </w:r>
    </w:p>
    <w:p w:rsidR="0069722B" w:rsidRDefault="0069722B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Случаи обязательного проведения инвентаризации:</w:t>
      </w:r>
    </w:p>
    <w:p w:rsidR="0069722B" w:rsidRDefault="0069722B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установлении факта утраты (хищений и злоупотреблений) или порчи (повреждения) имущества, не связанных с влиянием чрезвычайных ситуаций природного и техногенного характера;</w:t>
      </w:r>
    </w:p>
    <w:p w:rsidR="0069722B" w:rsidRDefault="0069722B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пожара, аварии, опасного природного явления, катастрофы, стихийного или иного бедстви</w:t>
      </w:r>
      <w:r w:rsidR="00BD0AD1">
        <w:rPr>
          <w:sz w:val="28"/>
          <w:szCs w:val="28"/>
        </w:rPr>
        <w:t>я, или других чрезвычайных ситуа</w:t>
      </w:r>
      <w:r>
        <w:rPr>
          <w:sz w:val="28"/>
          <w:szCs w:val="28"/>
        </w:rPr>
        <w:t>ций;</w:t>
      </w:r>
    </w:p>
    <w:p w:rsidR="0069722B" w:rsidRDefault="0069722B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смене ответственных лиц</w:t>
      </w:r>
      <w:r w:rsidR="00BD0AD1">
        <w:rPr>
          <w:sz w:val="28"/>
          <w:szCs w:val="28"/>
        </w:rPr>
        <w:t xml:space="preserve"> (на день приемки – передачи дел) либо при невозможности присутствия ответственного лица, передающего имущество, по объективным причинам (болезнь, форс-мажорные ситуации, смерть) – на день приемки дел новым ответственным лицом.</w:t>
      </w:r>
    </w:p>
    <w:p w:rsidR="00AD7904" w:rsidRDefault="00534410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37E7D">
        <w:rPr>
          <w:sz w:val="28"/>
          <w:szCs w:val="28"/>
        </w:rPr>
        <w:t xml:space="preserve"> </w:t>
      </w:r>
      <w:r w:rsidR="00630F1F">
        <w:rPr>
          <w:sz w:val="28"/>
          <w:szCs w:val="28"/>
        </w:rPr>
        <w:t>Для осуществления контроля, обеспечивающего сохранность материальных ценностей и денежных средств, помимо обязательных случаев проведения инвентаризации в течение отчетного периода может быть инициирован</w:t>
      </w:r>
      <w:r w:rsidR="00AD7904">
        <w:rPr>
          <w:sz w:val="28"/>
          <w:szCs w:val="28"/>
        </w:rPr>
        <w:t>о проведение внеплановой инвентаризации.</w:t>
      </w:r>
    </w:p>
    <w:p w:rsidR="00AD7904" w:rsidRPr="00F355AF" w:rsidRDefault="00534410" w:rsidP="00AD7904">
      <w:pPr>
        <w:tabs>
          <w:tab w:val="left" w:pos="709"/>
        </w:tabs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AD7904" w:rsidRPr="00AD7904">
        <w:rPr>
          <w:sz w:val="28"/>
          <w:szCs w:val="28"/>
        </w:rPr>
        <w:t xml:space="preserve"> С целью обеспечения достоверности данных в бюджетном учете и бюджетной отчетности перед составлением годовой бюджетной отчетности</w:t>
      </w:r>
      <w:r w:rsidR="00AD7904">
        <w:rPr>
          <w:sz w:val="28"/>
          <w:szCs w:val="28"/>
        </w:rPr>
        <w:t xml:space="preserve"> ежегодно на первое число года </w:t>
      </w:r>
      <w:r w:rsidR="00AD7904" w:rsidRPr="00AD7904">
        <w:rPr>
          <w:sz w:val="28"/>
          <w:szCs w:val="28"/>
        </w:rPr>
        <w:t>проводи</w:t>
      </w:r>
      <w:r w:rsidR="00AD7904">
        <w:rPr>
          <w:sz w:val="28"/>
          <w:szCs w:val="28"/>
        </w:rPr>
        <w:t xml:space="preserve">тся </w:t>
      </w:r>
      <w:r w:rsidR="00AD7904" w:rsidRPr="00AD7904">
        <w:rPr>
          <w:sz w:val="28"/>
          <w:szCs w:val="28"/>
        </w:rPr>
        <w:t>инвентаризация активов и обязательств.</w:t>
      </w:r>
    </w:p>
    <w:p w:rsidR="00E4348F" w:rsidRPr="0069722B" w:rsidRDefault="00534410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</w:t>
      </w:r>
      <w:r w:rsidR="009B04C7">
        <w:t xml:space="preserve"> </w:t>
      </w:r>
      <w:r w:rsidRPr="00E048CA">
        <w:rPr>
          <w:sz w:val="28"/>
          <w:szCs w:val="28"/>
        </w:rPr>
        <w:t>Инвентаризация активов</w:t>
      </w:r>
      <w:r w:rsidR="00AD7904">
        <w:rPr>
          <w:sz w:val="28"/>
          <w:szCs w:val="28"/>
        </w:rPr>
        <w:t xml:space="preserve"> и</w:t>
      </w:r>
      <w:r w:rsidR="00EC5D79" w:rsidRPr="00E048CA">
        <w:rPr>
          <w:sz w:val="28"/>
          <w:szCs w:val="28"/>
        </w:rPr>
        <w:t xml:space="preserve"> </w:t>
      </w:r>
      <w:r w:rsidRPr="00E048CA">
        <w:rPr>
          <w:sz w:val="28"/>
          <w:szCs w:val="28"/>
        </w:rPr>
        <w:t>обязательств проводится постоянно</w:t>
      </w:r>
      <w:r w:rsidR="00EC5D79" w:rsidRPr="00E048CA">
        <w:rPr>
          <w:sz w:val="28"/>
          <w:szCs w:val="28"/>
        </w:rPr>
        <w:t xml:space="preserve"> действующей комиссией</w:t>
      </w:r>
      <w:r w:rsidR="00E048CA" w:rsidRPr="00E048CA">
        <w:rPr>
          <w:sz w:val="28"/>
          <w:szCs w:val="28"/>
        </w:rPr>
        <w:t xml:space="preserve"> по поступлению и выбытию активов</w:t>
      </w:r>
      <w:r w:rsidR="00EC5D79" w:rsidRPr="00E048CA">
        <w:rPr>
          <w:sz w:val="28"/>
          <w:szCs w:val="28"/>
        </w:rPr>
        <w:t>, состав</w:t>
      </w:r>
      <w:r w:rsidR="00E048CA" w:rsidRPr="00E048CA">
        <w:rPr>
          <w:sz w:val="28"/>
          <w:szCs w:val="28"/>
        </w:rPr>
        <w:t xml:space="preserve"> которой утверждается приказом </w:t>
      </w:r>
      <w:r w:rsidR="00EC5D79" w:rsidRPr="00E048CA">
        <w:rPr>
          <w:sz w:val="28"/>
          <w:szCs w:val="28"/>
        </w:rPr>
        <w:t>начальника финансового управления</w:t>
      </w:r>
      <w:r w:rsidR="00E048CA" w:rsidRPr="00E048CA">
        <w:rPr>
          <w:sz w:val="28"/>
          <w:szCs w:val="28"/>
        </w:rPr>
        <w:t>.</w:t>
      </w:r>
    </w:p>
    <w:p w:rsidR="00503EFF" w:rsidRDefault="00ED7FD0" w:rsidP="00AD7904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1.</w:t>
      </w:r>
      <w:r w:rsidR="00534410">
        <w:rPr>
          <w:rFonts w:ascii="Times New Roman" w:hAnsi="Times New Roman" w:cs="Times New Roman"/>
          <w:b w:val="0"/>
          <w:i w:val="0"/>
        </w:rPr>
        <w:t>6</w:t>
      </w:r>
      <w:r w:rsidR="0069722B">
        <w:rPr>
          <w:rFonts w:ascii="Times New Roman" w:hAnsi="Times New Roman" w:cs="Times New Roman"/>
          <w:b w:val="0"/>
          <w:i w:val="0"/>
        </w:rPr>
        <w:t xml:space="preserve"> </w:t>
      </w:r>
      <w:r w:rsidR="0069722B" w:rsidRPr="00FC41DD">
        <w:rPr>
          <w:rFonts w:ascii="Times New Roman" w:hAnsi="Times New Roman" w:cs="Times New Roman"/>
          <w:b w:val="0"/>
          <w:i w:val="0"/>
        </w:rPr>
        <w:t>Председатель инвентаризационной комиссии перед началом инве</w:t>
      </w:r>
      <w:r w:rsidR="0069722B" w:rsidRPr="00FC41DD">
        <w:rPr>
          <w:rFonts w:ascii="Times New Roman" w:hAnsi="Times New Roman" w:cs="Times New Roman"/>
          <w:b w:val="0"/>
          <w:i w:val="0"/>
        </w:rPr>
        <w:t>н</w:t>
      </w:r>
      <w:r w:rsidR="00534410">
        <w:rPr>
          <w:rFonts w:ascii="Times New Roman" w:hAnsi="Times New Roman" w:cs="Times New Roman"/>
          <w:b w:val="0"/>
          <w:i w:val="0"/>
        </w:rPr>
        <w:t>таризации</w:t>
      </w:r>
      <w:r w:rsidR="0069722B" w:rsidRPr="00FC41DD">
        <w:rPr>
          <w:rFonts w:ascii="Times New Roman" w:hAnsi="Times New Roman" w:cs="Times New Roman"/>
          <w:b w:val="0"/>
          <w:i w:val="0"/>
        </w:rPr>
        <w:t xml:space="preserve"> проводит инструктаж с членами комиссии и о</w:t>
      </w:r>
      <w:r w:rsidR="0069722B" w:rsidRPr="00FC41DD">
        <w:rPr>
          <w:rFonts w:ascii="Times New Roman" w:hAnsi="Times New Roman" w:cs="Times New Roman"/>
          <w:b w:val="0"/>
          <w:i w:val="0"/>
        </w:rPr>
        <w:t>р</w:t>
      </w:r>
      <w:r w:rsidR="0069722B" w:rsidRPr="00FC41DD">
        <w:rPr>
          <w:rFonts w:ascii="Times New Roman" w:hAnsi="Times New Roman" w:cs="Times New Roman"/>
          <w:b w:val="0"/>
          <w:i w:val="0"/>
        </w:rPr>
        <w:t>ганизует изучение ими законодательства РФ, нормативных правовых актов по проведению инвентаризации, организации и ведению учета имущества и обязательств, знакомит членов комиссии с материалами предыдущих инве</w:t>
      </w:r>
      <w:r w:rsidR="0069722B" w:rsidRPr="00FC41DD">
        <w:rPr>
          <w:rFonts w:ascii="Times New Roman" w:hAnsi="Times New Roman" w:cs="Times New Roman"/>
          <w:b w:val="0"/>
          <w:i w:val="0"/>
        </w:rPr>
        <w:t>н</w:t>
      </w:r>
      <w:r w:rsidR="0069722B" w:rsidRPr="00FC41DD">
        <w:rPr>
          <w:rFonts w:ascii="Times New Roman" w:hAnsi="Times New Roman" w:cs="Times New Roman"/>
          <w:b w:val="0"/>
          <w:i w:val="0"/>
        </w:rPr>
        <w:t>таризаций, ревизий и проверок.</w:t>
      </w:r>
    </w:p>
    <w:p w:rsidR="00F9743D" w:rsidRPr="00E048CA" w:rsidRDefault="00534410" w:rsidP="00AD7904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E048CA" w:rsidRPr="00E048CA">
        <w:rPr>
          <w:sz w:val="28"/>
          <w:szCs w:val="28"/>
        </w:rPr>
        <w:t xml:space="preserve"> </w:t>
      </w:r>
      <w:r w:rsidR="00E048CA" w:rsidRPr="00FC41DD">
        <w:rPr>
          <w:sz w:val="28"/>
          <w:szCs w:val="28"/>
        </w:rPr>
        <w:t xml:space="preserve">До начала проверки председатель инвентаризационной комиссии </w:t>
      </w:r>
      <w:r w:rsidR="00E048CA">
        <w:rPr>
          <w:sz w:val="28"/>
          <w:szCs w:val="28"/>
        </w:rPr>
        <w:t xml:space="preserve">(при его отсутствии – заместитель) </w:t>
      </w:r>
      <w:r w:rsidR="00E048CA" w:rsidRPr="00FC41DD">
        <w:rPr>
          <w:sz w:val="28"/>
          <w:szCs w:val="28"/>
        </w:rPr>
        <w:t>обязан завизировать последние приходные и расходные документы</w:t>
      </w:r>
      <w:r w:rsidR="00E048CA">
        <w:rPr>
          <w:sz w:val="28"/>
          <w:szCs w:val="28"/>
        </w:rPr>
        <w:t>, отчеты о движении активов, документы – основания для принятия обязательств, не представленные для отражения в учете,</w:t>
      </w:r>
      <w:r w:rsidR="00E048CA" w:rsidRPr="00FC41DD">
        <w:rPr>
          <w:sz w:val="28"/>
          <w:szCs w:val="28"/>
        </w:rPr>
        <w:t xml:space="preserve"> и сделать в них запись </w:t>
      </w:r>
      <w:r w:rsidR="00E048CA">
        <w:rPr>
          <w:sz w:val="28"/>
          <w:szCs w:val="28"/>
        </w:rPr>
        <w:t>«</w:t>
      </w:r>
      <w:r w:rsidR="00E048CA" w:rsidRPr="00FC41DD">
        <w:rPr>
          <w:sz w:val="28"/>
          <w:szCs w:val="28"/>
        </w:rPr>
        <w:t xml:space="preserve">До </w:t>
      </w:r>
      <w:r w:rsidR="00E048CA">
        <w:rPr>
          <w:sz w:val="28"/>
          <w:szCs w:val="28"/>
        </w:rPr>
        <w:t xml:space="preserve">начала проведения </w:t>
      </w:r>
      <w:r w:rsidR="00E048CA" w:rsidRPr="00FC41DD">
        <w:rPr>
          <w:sz w:val="28"/>
          <w:szCs w:val="28"/>
        </w:rPr>
        <w:t>инвентаризации на</w:t>
      </w:r>
      <w:r w:rsidR="00E048CA">
        <w:rPr>
          <w:sz w:val="28"/>
          <w:szCs w:val="28"/>
        </w:rPr>
        <w:t xml:space="preserve"> «___» ______20__г.». </w:t>
      </w:r>
      <w:r w:rsidR="00E048CA" w:rsidRPr="00FC41DD">
        <w:rPr>
          <w:sz w:val="28"/>
          <w:szCs w:val="28"/>
        </w:rPr>
        <w:t>После этого должностные лица отражают в регистрах учета указанные документы, определяют остатки и</w:t>
      </w:r>
      <w:r w:rsidR="00E048CA" w:rsidRPr="00FC41DD">
        <w:rPr>
          <w:sz w:val="28"/>
          <w:szCs w:val="28"/>
        </w:rPr>
        <w:t>н</w:t>
      </w:r>
      <w:r w:rsidR="00E048CA" w:rsidRPr="00FC41DD">
        <w:rPr>
          <w:sz w:val="28"/>
          <w:szCs w:val="28"/>
        </w:rPr>
        <w:t>вентаризируемого имущества и обязательств к началу инвентаризации.</w:t>
      </w:r>
    </w:p>
    <w:p w:rsidR="00351E80" w:rsidRDefault="00534410" w:rsidP="00AD7904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4" w:name="_ref_1662962"/>
      <w:bookmarkEnd w:id="3"/>
      <w:r>
        <w:rPr>
          <w:rFonts w:ascii="Times New Roman" w:hAnsi="Times New Roman" w:cs="Times New Roman"/>
          <w:b w:val="0"/>
          <w:i w:val="0"/>
        </w:rPr>
        <w:t>1.8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bookmarkEnd w:id="4"/>
      <w:r w:rsidR="00E048CA">
        <w:rPr>
          <w:rFonts w:ascii="Times New Roman" w:hAnsi="Times New Roman" w:cs="Times New Roman"/>
          <w:b w:val="0"/>
          <w:i w:val="0"/>
        </w:rPr>
        <w:t>Ответственные лица в состав инвентаризационной комиссии не входят. Их присутствие при проверке фактического наличия имущества является обязательным.</w:t>
      </w:r>
    </w:p>
    <w:p w:rsidR="00C72649" w:rsidRPr="00C72649" w:rsidRDefault="00C72649" w:rsidP="00AD7904">
      <w:pPr>
        <w:spacing w:before="120" w:line="276" w:lineRule="auto"/>
        <w:jc w:val="both"/>
        <w:rPr>
          <w:sz w:val="28"/>
          <w:szCs w:val="28"/>
        </w:rPr>
      </w:pPr>
      <w:r>
        <w:rPr>
          <w:lang w:eastAsia="zh-CN" w:bidi="hi-IN"/>
        </w:rPr>
        <w:t xml:space="preserve">            </w:t>
      </w:r>
      <w:r w:rsidR="00737E7D">
        <w:rPr>
          <w:sz w:val="28"/>
          <w:szCs w:val="28"/>
          <w:lang w:eastAsia="zh-CN" w:bidi="hi-IN"/>
        </w:rPr>
        <w:t>1.</w:t>
      </w:r>
      <w:r w:rsidR="00534410">
        <w:rPr>
          <w:sz w:val="28"/>
          <w:szCs w:val="28"/>
          <w:lang w:eastAsia="zh-CN" w:bidi="hi-IN"/>
        </w:rPr>
        <w:t>9</w:t>
      </w:r>
      <w:r w:rsidRPr="00C72649">
        <w:rPr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</w:rPr>
        <w:t xml:space="preserve">С </w:t>
      </w:r>
      <w:r w:rsidRPr="00FC41DD">
        <w:rPr>
          <w:sz w:val="28"/>
          <w:szCs w:val="28"/>
        </w:rPr>
        <w:t>материально ответственных лиц члены инвентаризационной комиссии обязаны взять расписки в том, что к началу инвентаризации все расходные и приходные документы сданы для отражения в учете или переданы к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миссии и все ценности, поступившие на их ответственное хранение, оприх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дованы, а выбывшие списаны в расход. Аналогичные расписки дают и лица, имеющие подотчетные суммы на приобретение или доверенности на получ</w:t>
      </w:r>
      <w:r w:rsidRPr="00FC41DD">
        <w:rPr>
          <w:sz w:val="28"/>
          <w:szCs w:val="28"/>
        </w:rPr>
        <w:t>е</w:t>
      </w:r>
      <w:r w:rsidRPr="00FC41DD">
        <w:rPr>
          <w:sz w:val="28"/>
          <w:szCs w:val="28"/>
        </w:rPr>
        <w:t>ние имущества.</w:t>
      </w:r>
    </w:p>
    <w:p w:rsidR="00241590" w:rsidRDefault="00534410" w:rsidP="00AD7904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5" w:name="_ref_1662964"/>
      <w:r>
        <w:rPr>
          <w:rFonts w:ascii="Times New Roman" w:hAnsi="Times New Roman" w:cs="Times New Roman"/>
          <w:b w:val="0"/>
          <w:i w:val="0"/>
        </w:rPr>
        <w:t>1.10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Фактическое наличие имущества при инвентаризации проверяют путем подсчета, взвешивания, обмера. </w:t>
      </w:r>
      <w:bookmarkStart w:id="6" w:name="_ref_1662965"/>
      <w:bookmarkEnd w:id="5"/>
    </w:p>
    <w:p w:rsidR="00351E80" w:rsidRPr="00FC41DD" w:rsidRDefault="00534410" w:rsidP="00AD7904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1.11 </w:t>
      </w:r>
      <w:r w:rsidR="00351E80" w:rsidRPr="00FC41DD">
        <w:rPr>
          <w:rFonts w:ascii="Times New Roman" w:hAnsi="Times New Roman" w:cs="Times New Roman"/>
          <w:b w:val="0"/>
          <w:i w:val="0"/>
        </w:rPr>
        <w:t>Результаты инвентаризации отражаются в инвентаризационных описях (актах). Инвентаризационная комиссия обеспечивает полноту и точность данных о фактических остатках имущества, правильность и своевр</w:t>
      </w:r>
      <w:r w:rsidR="00351E80" w:rsidRPr="00FC41DD">
        <w:rPr>
          <w:rFonts w:ascii="Times New Roman" w:hAnsi="Times New Roman" w:cs="Times New Roman"/>
          <w:b w:val="0"/>
          <w:i w:val="0"/>
        </w:rPr>
        <w:t>е</w:t>
      </w:r>
      <w:r w:rsidR="00351E80" w:rsidRPr="00FC41DD">
        <w:rPr>
          <w:rFonts w:ascii="Times New Roman" w:hAnsi="Times New Roman" w:cs="Times New Roman"/>
          <w:b w:val="0"/>
          <w:i w:val="0"/>
        </w:rPr>
        <w:t>менность оформления материалов. Для каждого вида имущества оформляе</w:t>
      </w:r>
      <w:r w:rsidR="00351E80" w:rsidRPr="00FC41DD">
        <w:rPr>
          <w:rFonts w:ascii="Times New Roman" w:hAnsi="Times New Roman" w:cs="Times New Roman"/>
          <w:b w:val="0"/>
          <w:i w:val="0"/>
        </w:rPr>
        <w:t>т</w:t>
      </w:r>
      <w:r w:rsidR="00351E80" w:rsidRPr="00FC41DD">
        <w:rPr>
          <w:rFonts w:ascii="Times New Roman" w:hAnsi="Times New Roman" w:cs="Times New Roman"/>
          <w:b w:val="0"/>
          <w:i w:val="0"/>
        </w:rPr>
        <w:t>ся своя форма инвентаризационной описи.</w:t>
      </w:r>
      <w:bookmarkEnd w:id="6"/>
    </w:p>
    <w:p w:rsidR="00351E80" w:rsidRDefault="00534410" w:rsidP="00AD7904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7" w:name="_ref_1662966"/>
      <w:r>
        <w:rPr>
          <w:rFonts w:ascii="Times New Roman" w:hAnsi="Times New Roman" w:cs="Times New Roman"/>
          <w:b w:val="0"/>
          <w:i w:val="0"/>
        </w:rPr>
        <w:t>1.12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Инвентаризационные описи составляются не менее чем в двух э</w:t>
      </w:r>
      <w:r w:rsidR="00351E80" w:rsidRPr="00FC41DD">
        <w:rPr>
          <w:rFonts w:ascii="Times New Roman" w:hAnsi="Times New Roman" w:cs="Times New Roman"/>
          <w:b w:val="0"/>
          <w:i w:val="0"/>
        </w:rPr>
        <w:t>к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земплярах отдельно по каждому месту хранения ценностей и материально ответственным лицам. Указанные документы подписывают все члены </w:t>
      </w:r>
      <w:r w:rsidR="00351E80" w:rsidRPr="00FC41DD">
        <w:rPr>
          <w:rFonts w:ascii="Times New Roman" w:hAnsi="Times New Roman" w:cs="Times New Roman"/>
          <w:b w:val="0"/>
          <w:i w:val="0"/>
        </w:rPr>
        <w:lastRenderedPageBreak/>
        <w:t>инве</w:t>
      </w:r>
      <w:r w:rsidR="00351E80" w:rsidRPr="00FC41DD">
        <w:rPr>
          <w:rFonts w:ascii="Times New Roman" w:hAnsi="Times New Roman" w:cs="Times New Roman"/>
          <w:b w:val="0"/>
          <w:i w:val="0"/>
        </w:rPr>
        <w:t>н</w:t>
      </w:r>
      <w:r w:rsidR="00351E80" w:rsidRPr="00FC41DD">
        <w:rPr>
          <w:rFonts w:ascii="Times New Roman" w:hAnsi="Times New Roman" w:cs="Times New Roman"/>
          <w:b w:val="0"/>
          <w:i w:val="0"/>
        </w:rPr>
        <w:t>таризационной комиссии и материально ответственные лица. В конце описи материально ответственные лица делают запись об отсутствии каких-либо претензий к членам комиссии и принятии перечисленного в описи имущества на ответственное хранение. Данная запись также подтверждает проведение проверки имущества в присутствии указанных лиц. Один экземпляр перед</w:t>
      </w:r>
      <w:r w:rsidR="00351E80" w:rsidRPr="00FC41DD">
        <w:rPr>
          <w:rFonts w:ascii="Times New Roman" w:hAnsi="Times New Roman" w:cs="Times New Roman"/>
          <w:b w:val="0"/>
          <w:i w:val="0"/>
        </w:rPr>
        <w:t>а</w:t>
      </w:r>
      <w:r w:rsidR="00351E80" w:rsidRPr="00FC41DD">
        <w:rPr>
          <w:rFonts w:ascii="Times New Roman" w:hAnsi="Times New Roman" w:cs="Times New Roman"/>
          <w:b w:val="0"/>
          <w:i w:val="0"/>
        </w:rPr>
        <w:t>ется для отражения записей в учете, а второй остается у материально отве</w:t>
      </w:r>
      <w:r w:rsidR="00351E80" w:rsidRPr="00FC41DD">
        <w:rPr>
          <w:rFonts w:ascii="Times New Roman" w:hAnsi="Times New Roman" w:cs="Times New Roman"/>
          <w:b w:val="0"/>
          <w:i w:val="0"/>
        </w:rPr>
        <w:t>т</w:t>
      </w:r>
      <w:r w:rsidR="00351E80" w:rsidRPr="00FC41DD">
        <w:rPr>
          <w:rFonts w:ascii="Times New Roman" w:hAnsi="Times New Roman" w:cs="Times New Roman"/>
          <w:b w:val="0"/>
          <w:i w:val="0"/>
        </w:rPr>
        <w:t>ственных лиц.</w:t>
      </w:r>
      <w:bookmarkEnd w:id="7"/>
    </w:p>
    <w:p w:rsidR="00555A6A" w:rsidRPr="00555A6A" w:rsidRDefault="00555A6A" w:rsidP="00555A6A">
      <w:pPr>
        <w:rPr>
          <w:lang w:eastAsia="zh-CN" w:bidi="hi-IN"/>
        </w:rPr>
      </w:pPr>
    </w:p>
    <w:p w:rsidR="00351E80" w:rsidRPr="002B5181" w:rsidRDefault="009B04C7" w:rsidP="0064597B">
      <w:pPr>
        <w:pStyle w:val="heading1normal"/>
        <w:ind w:firstLine="709"/>
        <w:jc w:val="center"/>
        <w:rPr>
          <w:b/>
          <w:sz w:val="28"/>
          <w:szCs w:val="28"/>
          <w:u w:val="single"/>
        </w:rPr>
      </w:pPr>
      <w:bookmarkStart w:id="8" w:name="_ref_1671727"/>
      <w:r w:rsidRPr="002B5181">
        <w:rPr>
          <w:b/>
          <w:sz w:val="28"/>
          <w:szCs w:val="28"/>
          <w:u w:val="single"/>
        </w:rPr>
        <w:t xml:space="preserve">2. </w:t>
      </w:r>
      <w:r w:rsidR="00351E80" w:rsidRPr="002B5181">
        <w:rPr>
          <w:b/>
          <w:sz w:val="28"/>
          <w:szCs w:val="28"/>
          <w:u w:val="single"/>
        </w:rPr>
        <w:t>Обязанности и права инвентаризационной комиссии и иных лиц при проведении инвентаризации</w:t>
      </w:r>
      <w:bookmarkEnd w:id="8"/>
    </w:p>
    <w:p w:rsidR="00351E80" w:rsidRPr="00FC41DD" w:rsidRDefault="009B04C7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left="576" w:firstLine="133"/>
        <w:jc w:val="both"/>
        <w:rPr>
          <w:rFonts w:ascii="Times New Roman" w:hAnsi="Times New Roman" w:cs="Times New Roman"/>
          <w:b w:val="0"/>
          <w:i w:val="0"/>
        </w:rPr>
      </w:pPr>
      <w:bookmarkStart w:id="9" w:name="_ref_1671728"/>
      <w:r>
        <w:rPr>
          <w:rFonts w:ascii="Times New Roman" w:hAnsi="Times New Roman" w:cs="Times New Roman"/>
          <w:b w:val="0"/>
          <w:i w:val="0"/>
        </w:rPr>
        <w:t xml:space="preserve">2.1 </w:t>
      </w:r>
      <w:r w:rsidR="00351E80" w:rsidRPr="00FC41DD">
        <w:rPr>
          <w:rFonts w:ascii="Times New Roman" w:hAnsi="Times New Roman" w:cs="Times New Roman"/>
          <w:b w:val="0"/>
          <w:i w:val="0"/>
        </w:rPr>
        <w:t>Председатель комиссии обязан:</w:t>
      </w:r>
      <w:bookmarkEnd w:id="9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быть принципиальным, соблюдать профессиональную этику и конфиденц</w:t>
      </w:r>
      <w:r w:rsidRPr="00FC41DD">
        <w:rPr>
          <w:sz w:val="28"/>
          <w:szCs w:val="28"/>
        </w:rPr>
        <w:t>и</w:t>
      </w:r>
      <w:r w:rsidRPr="00FC41DD">
        <w:rPr>
          <w:sz w:val="28"/>
          <w:szCs w:val="28"/>
        </w:rPr>
        <w:t>альность;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определять методы и способы инвентаризации;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распределять направления проведения инвентаризации между членами к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миссии;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организовывать проведение инвентаризации согласно утвержденному плану (программе);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осуществлять общее руководство членами комиссии в процессе инвентар</w:t>
      </w:r>
      <w:r w:rsidRPr="00FC41DD">
        <w:rPr>
          <w:sz w:val="28"/>
          <w:szCs w:val="28"/>
        </w:rPr>
        <w:t>и</w:t>
      </w:r>
      <w:r w:rsidRPr="00FC41DD">
        <w:rPr>
          <w:sz w:val="28"/>
          <w:szCs w:val="28"/>
        </w:rPr>
        <w:t>зации;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обеспечивать сохранность полученных документов, отчетов и других мат</w:t>
      </w:r>
      <w:r w:rsidRPr="00FC41DD">
        <w:rPr>
          <w:sz w:val="28"/>
          <w:szCs w:val="28"/>
        </w:rPr>
        <w:t>е</w:t>
      </w:r>
      <w:r w:rsidRPr="00FC41DD">
        <w:rPr>
          <w:sz w:val="28"/>
          <w:szCs w:val="28"/>
        </w:rPr>
        <w:t>риалов, проверяемых в ходе инвентаризации.</w:t>
      </w:r>
    </w:p>
    <w:p w:rsidR="00351E80" w:rsidRPr="00FC41DD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left="576" w:firstLine="133"/>
        <w:jc w:val="both"/>
        <w:rPr>
          <w:rFonts w:ascii="Times New Roman" w:hAnsi="Times New Roman" w:cs="Times New Roman"/>
          <w:b w:val="0"/>
          <w:i w:val="0"/>
        </w:rPr>
      </w:pPr>
      <w:bookmarkStart w:id="10" w:name="_ref_1671729"/>
      <w:r>
        <w:rPr>
          <w:rFonts w:ascii="Times New Roman" w:hAnsi="Times New Roman" w:cs="Times New Roman"/>
          <w:b w:val="0"/>
          <w:i w:val="0"/>
        </w:rPr>
        <w:t>2.2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Председатель комиссии имеет право:</w:t>
      </w:r>
      <w:bookmarkEnd w:id="10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проходить во все здания и помещения, занимаемые объектом инвентариз</w:t>
      </w:r>
      <w:r w:rsidRPr="00FC41DD">
        <w:rPr>
          <w:sz w:val="28"/>
          <w:szCs w:val="28"/>
        </w:rPr>
        <w:t>а</w:t>
      </w:r>
      <w:r w:rsidRPr="00FC41DD">
        <w:rPr>
          <w:sz w:val="28"/>
          <w:szCs w:val="28"/>
        </w:rPr>
        <w:t>ции, с учетом ограничений, установленных законодательством;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давать указания должностным лицам о предоставлении комиссии необх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димых для проверки документов и сведений (информации);</w:t>
      </w:r>
    </w:p>
    <w:p w:rsidR="00351E80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получать от должностных и материально ответственных лиц пис</w:t>
      </w:r>
      <w:r w:rsidRPr="00FC41DD">
        <w:rPr>
          <w:sz w:val="28"/>
          <w:szCs w:val="28"/>
        </w:rPr>
        <w:t>ь</w:t>
      </w:r>
      <w:r w:rsidRPr="00FC41DD">
        <w:rPr>
          <w:sz w:val="28"/>
          <w:szCs w:val="28"/>
        </w:rPr>
        <w:t>менные объяснения по вопросам, возникающим в ходе проведения инвент</w:t>
      </w:r>
      <w:r w:rsidRPr="00FC41DD">
        <w:rPr>
          <w:sz w:val="28"/>
          <w:szCs w:val="28"/>
        </w:rPr>
        <w:t>а</w:t>
      </w:r>
      <w:r w:rsidRPr="00FC41DD">
        <w:rPr>
          <w:sz w:val="28"/>
          <w:szCs w:val="28"/>
        </w:rPr>
        <w:t>ризации, копии документов, связанных с осуществлением финансовых, х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зяйственных операций объекта инвентаризации;</w:t>
      </w:r>
    </w:p>
    <w:p w:rsidR="00E9480D" w:rsidRPr="00FC41DD" w:rsidRDefault="00E9480D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назначать даты заседания комиссии в пределах срока проведения инвентаризации;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lastRenderedPageBreak/>
        <w:t xml:space="preserve">- привлекать по согласованию с </w:t>
      </w:r>
      <w:r w:rsidR="00241590" w:rsidRPr="00F355AF">
        <w:rPr>
          <w:sz w:val="28"/>
          <w:szCs w:val="28"/>
        </w:rPr>
        <w:t>начальник</w:t>
      </w:r>
      <w:r w:rsidR="00241590">
        <w:rPr>
          <w:sz w:val="28"/>
          <w:szCs w:val="28"/>
        </w:rPr>
        <w:t>ом фина</w:t>
      </w:r>
      <w:r w:rsidR="00241590">
        <w:rPr>
          <w:sz w:val="28"/>
          <w:szCs w:val="28"/>
        </w:rPr>
        <w:t>н</w:t>
      </w:r>
      <w:r w:rsidR="00241590">
        <w:rPr>
          <w:sz w:val="28"/>
          <w:szCs w:val="28"/>
        </w:rPr>
        <w:t xml:space="preserve">сового </w:t>
      </w:r>
      <w:r w:rsidR="000131AF">
        <w:rPr>
          <w:sz w:val="28"/>
          <w:szCs w:val="28"/>
        </w:rPr>
        <w:t>управления</w:t>
      </w:r>
      <w:r w:rsidR="000131AF" w:rsidRPr="00FC41DD">
        <w:rPr>
          <w:sz w:val="28"/>
          <w:szCs w:val="28"/>
        </w:rPr>
        <w:t xml:space="preserve"> должностных</w:t>
      </w:r>
      <w:r w:rsidRPr="00FC41DD">
        <w:rPr>
          <w:sz w:val="28"/>
          <w:szCs w:val="28"/>
        </w:rPr>
        <w:t xml:space="preserve"> лиц к проведению инвентаризации;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вносить предложения об устранении выявленных в ходе проведения инве</w:t>
      </w:r>
      <w:r w:rsidRPr="00FC41DD">
        <w:rPr>
          <w:sz w:val="28"/>
          <w:szCs w:val="28"/>
        </w:rPr>
        <w:t>н</w:t>
      </w:r>
      <w:r w:rsidRPr="00FC41DD">
        <w:rPr>
          <w:sz w:val="28"/>
          <w:szCs w:val="28"/>
        </w:rPr>
        <w:t>таризации нарушений и недостатков.</w:t>
      </w:r>
    </w:p>
    <w:p w:rsidR="00351E80" w:rsidRPr="00FC41DD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left="576" w:firstLine="133"/>
        <w:jc w:val="both"/>
        <w:rPr>
          <w:rFonts w:ascii="Times New Roman" w:hAnsi="Times New Roman" w:cs="Times New Roman"/>
          <w:b w:val="0"/>
          <w:i w:val="0"/>
        </w:rPr>
      </w:pPr>
      <w:bookmarkStart w:id="11" w:name="_ref_1671730"/>
      <w:r>
        <w:rPr>
          <w:rFonts w:ascii="Times New Roman" w:hAnsi="Times New Roman" w:cs="Times New Roman"/>
          <w:b w:val="0"/>
          <w:i w:val="0"/>
        </w:rPr>
        <w:t>2.3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Члены комиссии обязаны:</w:t>
      </w:r>
      <w:bookmarkEnd w:id="11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быть принципиальными, соблюдать профессиональную этику и конфиде</w:t>
      </w:r>
      <w:r w:rsidRPr="00FC41DD">
        <w:rPr>
          <w:sz w:val="28"/>
          <w:szCs w:val="28"/>
        </w:rPr>
        <w:t>н</w:t>
      </w:r>
      <w:r w:rsidRPr="00FC41DD">
        <w:rPr>
          <w:sz w:val="28"/>
          <w:szCs w:val="28"/>
        </w:rPr>
        <w:t>циальность;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проводить инвентаризацию в соответствии с утвержденным планом (пр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граммой);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незамедлительно докладывать председателю комиссии о выявленных в процессе инвентаризации нарушениях и злоупотреблениях;</w:t>
      </w:r>
    </w:p>
    <w:p w:rsidR="00351E80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обеспечивать сохранность полученных документов, отчетов и других мат</w:t>
      </w:r>
      <w:r w:rsidRPr="00FC41DD">
        <w:rPr>
          <w:sz w:val="28"/>
          <w:szCs w:val="28"/>
        </w:rPr>
        <w:t>е</w:t>
      </w:r>
      <w:r w:rsidRPr="00FC41DD">
        <w:rPr>
          <w:sz w:val="28"/>
          <w:szCs w:val="28"/>
        </w:rPr>
        <w:t>риалов, пр</w:t>
      </w:r>
      <w:r w:rsidR="00E9480D">
        <w:rPr>
          <w:sz w:val="28"/>
          <w:szCs w:val="28"/>
        </w:rPr>
        <w:t>оверяемых в ходе инвентаризации;</w:t>
      </w:r>
    </w:p>
    <w:p w:rsidR="00E9480D" w:rsidRPr="00FC41DD" w:rsidRDefault="00E9480D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невозможности участия в заседании комиссии извещать об этом секретаря комиссии до начала мероприятия.</w:t>
      </w:r>
    </w:p>
    <w:p w:rsidR="00351E80" w:rsidRPr="00FC41DD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left="576" w:firstLine="133"/>
        <w:jc w:val="both"/>
        <w:rPr>
          <w:rFonts w:ascii="Times New Roman" w:hAnsi="Times New Roman" w:cs="Times New Roman"/>
          <w:b w:val="0"/>
          <w:i w:val="0"/>
        </w:rPr>
      </w:pPr>
      <w:bookmarkStart w:id="12" w:name="_ref_1671731"/>
      <w:r>
        <w:rPr>
          <w:rFonts w:ascii="Times New Roman" w:hAnsi="Times New Roman" w:cs="Times New Roman"/>
          <w:b w:val="0"/>
          <w:i w:val="0"/>
        </w:rPr>
        <w:t>2.4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Члены комиссии имеют право:</w:t>
      </w:r>
      <w:bookmarkEnd w:id="12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проходить во все здания и помещения, занимаемые объектом инвентариз</w:t>
      </w:r>
      <w:r w:rsidRPr="00FC41DD">
        <w:rPr>
          <w:sz w:val="28"/>
          <w:szCs w:val="28"/>
        </w:rPr>
        <w:t>а</w:t>
      </w:r>
      <w:r w:rsidRPr="00FC41DD">
        <w:rPr>
          <w:sz w:val="28"/>
          <w:szCs w:val="28"/>
        </w:rPr>
        <w:t>ции, с учетом ограничений, установленных законодательством;</w:t>
      </w:r>
    </w:p>
    <w:p w:rsidR="00241590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ходатайствовать перед председателем комиссии о предоставлении им нео</w:t>
      </w:r>
      <w:r w:rsidRPr="00FC41DD">
        <w:rPr>
          <w:sz w:val="28"/>
          <w:szCs w:val="28"/>
        </w:rPr>
        <w:t>б</w:t>
      </w:r>
      <w:r w:rsidRPr="00FC41DD">
        <w:rPr>
          <w:sz w:val="28"/>
          <w:szCs w:val="28"/>
        </w:rPr>
        <w:t>ходимых для проверки документов и сведений (информации).</w:t>
      </w:r>
      <w:bookmarkStart w:id="13" w:name="_ref_1671732"/>
    </w:p>
    <w:p w:rsidR="00351E80" w:rsidRPr="00241590" w:rsidRDefault="000131AF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9B04C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41590" w:rsidRPr="00F355AF">
        <w:rPr>
          <w:sz w:val="28"/>
          <w:szCs w:val="28"/>
        </w:rPr>
        <w:t>ачальник</w:t>
      </w:r>
      <w:r w:rsidR="00241590">
        <w:rPr>
          <w:sz w:val="28"/>
          <w:szCs w:val="28"/>
        </w:rPr>
        <w:t xml:space="preserve"> финансового управления</w:t>
      </w:r>
      <w:r w:rsidR="00E9480D">
        <w:rPr>
          <w:sz w:val="28"/>
          <w:szCs w:val="28"/>
        </w:rPr>
        <w:t xml:space="preserve"> </w:t>
      </w:r>
      <w:r w:rsidR="00351E80" w:rsidRPr="00241590">
        <w:rPr>
          <w:sz w:val="28"/>
          <w:szCs w:val="28"/>
        </w:rPr>
        <w:t>и проверяемые дол</w:t>
      </w:r>
      <w:r w:rsidR="00351E80" w:rsidRPr="00241590">
        <w:rPr>
          <w:sz w:val="28"/>
          <w:szCs w:val="28"/>
        </w:rPr>
        <w:t>ж</w:t>
      </w:r>
      <w:r w:rsidR="00351E80" w:rsidRPr="00241590">
        <w:rPr>
          <w:sz w:val="28"/>
          <w:szCs w:val="28"/>
        </w:rPr>
        <w:t>ностные лица в процессе контрольных мероприятий обязаны:</w:t>
      </w:r>
      <w:bookmarkEnd w:id="13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 xml:space="preserve">- </w:t>
      </w:r>
      <w:r w:rsidR="00E9480D">
        <w:rPr>
          <w:sz w:val="28"/>
          <w:szCs w:val="28"/>
        </w:rPr>
        <w:t xml:space="preserve">предоставить инвентаризационной </w:t>
      </w:r>
      <w:r w:rsidRPr="00FC41DD">
        <w:rPr>
          <w:sz w:val="28"/>
          <w:szCs w:val="28"/>
        </w:rPr>
        <w:t>комиссии оборудованное перс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нальным компьютером помещение, позволяющее обеспечить сохранность переданных документов;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оказывать содействие в проведении инвентаризации;</w:t>
      </w:r>
    </w:p>
    <w:p w:rsidR="00351E80" w:rsidRPr="00FC41DD" w:rsidRDefault="00E9480D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1E80" w:rsidRPr="00FC41DD">
        <w:rPr>
          <w:sz w:val="28"/>
          <w:szCs w:val="28"/>
        </w:rPr>
        <w:t>представлять по требованию председателя комиссии и в установле</w:t>
      </w:r>
      <w:r w:rsidR="00351E80" w:rsidRPr="00FC41DD">
        <w:rPr>
          <w:sz w:val="28"/>
          <w:szCs w:val="28"/>
        </w:rPr>
        <w:t>н</w:t>
      </w:r>
      <w:r w:rsidR="00351E80" w:rsidRPr="00FC41DD">
        <w:rPr>
          <w:sz w:val="28"/>
          <w:szCs w:val="28"/>
        </w:rPr>
        <w:t>ные им сроки документы, необходимые для проверки;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давать справки и объяснения в устной и письменной форме по вопр</w:t>
      </w:r>
      <w:r w:rsidRPr="00FC41DD">
        <w:rPr>
          <w:sz w:val="28"/>
          <w:szCs w:val="28"/>
        </w:rPr>
        <w:t>о</w:t>
      </w:r>
      <w:r w:rsidRPr="00FC41DD">
        <w:rPr>
          <w:sz w:val="28"/>
          <w:szCs w:val="28"/>
        </w:rPr>
        <w:t>сам, возникающим в ходе проведения инвентаризации.</w:t>
      </w:r>
    </w:p>
    <w:p w:rsidR="00351E80" w:rsidRPr="00FC41DD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14" w:name="_ref_1671733"/>
      <w:r>
        <w:rPr>
          <w:rFonts w:ascii="Times New Roman" w:hAnsi="Times New Roman" w:cs="Times New Roman"/>
          <w:b w:val="0"/>
          <w:i w:val="0"/>
        </w:rPr>
        <w:t>2.6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Инвентаризационная комиссия несет ответственность за качестве</w:t>
      </w:r>
      <w:r w:rsidR="00351E80" w:rsidRPr="00FC41DD">
        <w:rPr>
          <w:rFonts w:ascii="Times New Roman" w:hAnsi="Times New Roman" w:cs="Times New Roman"/>
          <w:b w:val="0"/>
          <w:i w:val="0"/>
        </w:rPr>
        <w:t>н</w:t>
      </w:r>
      <w:r w:rsidR="00E9480D">
        <w:rPr>
          <w:rFonts w:ascii="Times New Roman" w:hAnsi="Times New Roman" w:cs="Times New Roman"/>
          <w:b w:val="0"/>
          <w:i w:val="0"/>
        </w:rPr>
        <w:t xml:space="preserve">ное </w:t>
      </w:r>
      <w:r w:rsidR="00351E80" w:rsidRPr="00FC41DD">
        <w:rPr>
          <w:rFonts w:ascii="Times New Roman" w:hAnsi="Times New Roman" w:cs="Times New Roman"/>
          <w:b w:val="0"/>
          <w:i w:val="0"/>
        </w:rPr>
        <w:t>проведение инвентаризации в соответствии с законодательством РФ.</w:t>
      </w:r>
      <w:bookmarkEnd w:id="14"/>
    </w:p>
    <w:p w:rsidR="00351E80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15" w:name="_ref_1671734"/>
      <w:r>
        <w:rPr>
          <w:rFonts w:ascii="Times New Roman" w:hAnsi="Times New Roman" w:cs="Times New Roman"/>
          <w:b w:val="0"/>
          <w:i w:val="0"/>
        </w:rPr>
        <w:lastRenderedPageBreak/>
        <w:t>2.7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Члены комиссии освобождаются от выполнения своих функци</w:t>
      </w:r>
      <w:r w:rsidR="00351E80" w:rsidRPr="00FC41DD">
        <w:rPr>
          <w:rFonts w:ascii="Times New Roman" w:hAnsi="Times New Roman" w:cs="Times New Roman"/>
          <w:b w:val="0"/>
          <w:i w:val="0"/>
        </w:rPr>
        <w:t>о</w:t>
      </w:r>
      <w:r w:rsidR="00351E80" w:rsidRPr="00FC41DD">
        <w:rPr>
          <w:rFonts w:ascii="Times New Roman" w:hAnsi="Times New Roman" w:cs="Times New Roman"/>
          <w:b w:val="0"/>
          <w:i w:val="0"/>
        </w:rPr>
        <w:t>нальных обязанностей по основной занимаемой должности на весь срок пр</w:t>
      </w:r>
      <w:r w:rsidR="00351E80" w:rsidRPr="00FC41DD">
        <w:rPr>
          <w:rFonts w:ascii="Times New Roman" w:hAnsi="Times New Roman" w:cs="Times New Roman"/>
          <w:b w:val="0"/>
          <w:i w:val="0"/>
        </w:rPr>
        <w:t>о</w:t>
      </w:r>
      <w:r w:rsidR="00351E80" w:rsidRPr="00FC41DD">
        <w:rPr>
          <w:rFonts w:ascii="Times New Roman" w:hAnsi="Times New Roman" w:cs="Times New Roman"/>
          <w:b w:val="0"/>
          <w:i w:val="0"/>
        </w:rPr>
        <w:t>ведения инвентаризации.</w:t>
      </w:r>
      <w:bookmarkEnd w:id="15"/>
    </w:p>
    <w:p w:rsidR="00E9480D" w:rsidRDefault="00E9480D" w:rsidP="000131AF">
      <w:pPr>
        <w:spacing w:line="276" w:lineRule="auto"/>
        <w:jc w:val="both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 xml:space="preserve">          </w:t>
      </w:r>
      <w:r w:rsidR="000131AF">
        <w:rPr>
          <w:sz w:val="28"/>
          <w:szCs w:val="28"/>
          <w:lang w:eastAsia="zh-CN" w:bidi="hi-IN"/>
        </w:rPr>
        <w:t>2.8 З</w:t>
      </w:r>
      <w:r>
        <w:rPr>
          <w:sz w:val="28"/>
          <w:szCs w:val="28"/>
          <w:lang w:eastAsia="zh-CN" w:bidi="hi-IN"/>
        </w:rPr>
        <w:t>аседание инвентаризационной комиссии считается правомочным, если в нем приняло участие не менее двух третей ее участников, имеющих</w:t>
      </w:r>
      <w:r w:rsidR="000131AF">
        <w:rPr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  <w:lang w:eastAsia="zh-CN" w:bidi="hi-IN"/>
        </w:rPr>
        <w:t>право голоса. В случае равенства голосов определяющим является голос председателя комиссии.</w:t>
      </w:r>
    </w:p>
    <w:p w:rsidR="00555A6A" w:rsidRPr="00E9480D" w:rsidRDefault="00555A6A" w:rsidP="000131AF">
      <w:pPr>
        <w:spacing w:line="276" w:lineRule="auto"/>
        <w:jc w:val="both"/>
        <w:rPr>
          <w:sz w:val="28"/>
          <w:szCs w:val="28"/>
          <w:lang w:eastAsia="zh-CN" w:bidi="hi-IN"/>
        </w:rPr>
      </w:pPr>
    </w:p>
    <w:p w:rsidR="00351E80" w:rsidRPr="002B5181" w:rsidRDefault="009B04C7" w:rsidP="003F6686">
      <w:pPr>
        <w:pStyle w:val="heading1normal"/>
        <w:ind w:firstLine="709"/>
        <w:jc w:val="center"/>
        <w:rPr>
          <w:b/>
          <w:sz w:val="28"/>
          <w:szCs w:val="28"/>
          <w:u w:val="single"/>
        </w:rPr>
      </w:pPr>
      <w:bookmarkStart w:id="16" w:name="_ref_1680419"/>
      <w:r w:rsidRPr="002B5181">
        <w:rPr>
          <w:b/>
          <w:sz w:val="28"/>
          <w:szCs w:val="28"/>
          <w:u w:val="single"/>
        </w:rPr>
        <w:t xml:space="preserve">3. </w:t>
      </w:r>
      <w:r w:rsidR="00351E80" w:rsidRPr="002B5181">
        <w:rPr>
          <w:b/>
          <w:sz w:val="28"/>
          <w:szCs w:val="28"/>
          <w:u w:val="single"/>
        </w:rPr>
        <w:t>Имущество и обязательства, подлежащие инвентаризации</w:t>
      </w:r>
      <w:bookmarkEnd w:id="16"/>
    </w:p>
    <w:p w:rsidR="00351E80" w:rsidRPr="00FC41DD" w:rsidRDefault="000131AF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17" w:name="_ref_1680420"/>
      <w:r>
        <w:rPr>
          <w:rFonts w:ascii="Times New Roman" w:hAnsi="Times New Roman" w:cs="Times New Roman"/>
          <w:b w:val="0"/>
          <w:i w:val="0"/>
        </w:rPr>
        <w:t>3.1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Инвентаризации подлежит все имущество независимо от его м</w:t>
      </w:r>
      <w:r w:rsidR="00351E80" w:rsidRPr="00FC41DD">
        <w:rPr>
          <w:rFonts w:ascii="Times New Roman" w:hAnsi="Times New Roman" w:cs="Times New Roman"/>
          <w:b w:val="0"/>
          <w:i w:val="0"/>
        </w:rPr>
        <w:t>е</w:t>
      </w:r>
      <w:r w:rsidR="00351E80" w:rsidRPr="00FC41DD">
        <w:rPr>
          <w:rFonts w:ascii="Times New Roman" w:hAnsi="Times New Roman" w:cs="Times New Roman"/>
          <w:b w:val="0"/>
          <w:i w:val="0"/>
        </w:rPr>
        <w:t>стонахождения, а также все виды обязательств, в том числе:</w:t>
      </w:r>
      <w:bookmarkEnd w:id="17"/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имущество и обязательства, учтенные на балансовых счетах;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имущество, учтенное на забалансовых счетах;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 xml:space="preserve">- другое имущество и обязательства в соответствии с </w:t>
      </w:r>
      <w:r w:rsidR="000131AF">
        <w:rPr>
          <w:sz w:val="28"/>
          <w:szCs w:val="28"/>
        </w:rPr>
        <w:t xml:space="preserve">приказом </w:t>
      </w:r>
      <w:r w:rsidR="000131AF" w:rsidRPr="00FC41DD">
        <w:rPr>
          <w:sz w:val="28"/>
          <w:szCs w:val="28"/>
        </w:rPr>
        <w:t>об</w:t>
      </w:r>
      <w:r w:rsidRPr="00FC41DD">
        <w:rPr>
          <w:sz w:val="28"/>
          <w:szCs w:val="28"/>
        </w:rPr>
        <w:t xml:space="preserve"> и</w:t>
      </w:r>
      <w:r w:rsidRPr="00FC41DD">
        <w:rPr>
          <w:sz w:val="28"/>
          <w:szCs w:val="28"/>
        </w:rPr>
        <w:t>н</w:t>
      </w:r>
      <w:r w:rsidRPr="00FC41DD">
        <w:rPr>
          <w:sz w:val="28"/>
          <w:szCs w:val="28"/>
        </w:rPr>
        <w:t>вентаризации.</w:t>
      </w:r>
    </w:p>
    <w:p w:rsidR="00351E80" w:rsidRDefault="00351E80" w:rsidP="00555A6A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Фактически наличествующее имущество, не учтенное по каким-либо причинам, подлежит принятию к учету.</w:t>
      </w:r>
    </w:p>
    <w:p w:rsidR="00555A6A" w:rsidRDefault="00555A6A" w:rsidP="00555A6A">
      <w:pPr>
        <w:spacing w:before="120" w:line="276" w:lineRule="auto"/>
        <w:ind w:firstLine="709"/>
        <w:jc w:val="both"/>
        <w:rPr>
          <w:sz w:val="28"/>
          <w:szCs w:val="28"/>
        </w:rPr>
      </w:pPr>
    </w:p>
    <w:p w:rsidR="0064597B" w:rsidRPr="002B5181" w:rsidRDefault="00E9480D" w:rsidP="009B5D50">
      <w:pPr>
        <w:spacing w:before="120"/>
        <w:ind w:firstLine="709"/>
        <w:jc w:val="center"/>
        <w:rPr>
          <w:b/>
          <w:sz w:val="28"/>
          <w:szCs w:val="28"/>
          <w:u w:val="single"/>
        </w:rPr>
      </w:pPr>
      <w:r w:rsidRPr="002B5181">
        <w:rPr>
          <w:b/>
          <w:sz w:val="28"/>
          <w:szCs w:val="28"/>
          <w:u w:val="single"/>
        </w:rPr>
        <w:t>4. Способы (методы) проведения инвентаризации</w:t>
      </w:r>
    </w:p>
    <w:p w:rsidR="009B5D50" w:rsidRDefault="000131AF" w:rsidP="009B5D50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9480D">
        <w:rPr>
          <w:sz w:val="28"/>
          <w:szCs w:val="28"/>
        </w:rPr>
        <w:t xml:space="preserve"> Инвентаризация материальных ценностей проводится путем подсчета, взвешивания, обмера</w:t>
      </w:r>
      <w:r w:rsidR="009B5D50">
        <w:rPr>
          <w:sz w:val="28"/>
          <w:szCs w:val="28"/>
        </w:rPr>
        <w:t>, осмотра (далее – методы осмотра). Материальные ценности, хранящиеся в невскрытой таре, проверяются на основании записей на упаковке с выборочным вскрытием.</w:t>
      </w:r>
    </w:p>
    <w:p w:rsidR="00E9480D" w:rsidRDefault="000131AF" w:rsidP="009B5D50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9B5D50">
        <w:rPr>
          <w:sz w:val="28"/>
          <w:szCs w:val="28"/>
        </w:rPr>
        <w:t xml:space="preserve"> Если для оценки фактического объема материальных ценностей невозможно принять методы осмотра или их применение невозможно без существенных затрат, применяются видео- и фотофиксация или иные способы, позволяющие произвести оценку.</w:t>
      </w:r>
    </w:p>
    <w:p w:rsidR="009B5D50" w:rsidRDefault="000131AF" w:rsidP="009B5D50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9B5D50">
        <w:rPr>
          <w:sz w:val="28"/>
          <w:szCs w:val="28"/>
        </w:rPr>
        <w:t xml:space="preserve"> Инвентаризация активов и обязательств, не имеющих вещественной формы (нематериальные активы, прав пользования активом, безналичных денежных средств и т.д.), проводится путем проверки документов, подтверждающих наличие этих активов и обязательств на дату проведения инвентаризации.</w:t>
      </w:r>
    </w:p>
    <w:p w:rsidR="009B5D50" w:rsidRDefault="000131AF" w:rsidP="009B5D50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B5D50">
        <w:rPr>
          <w:sz w:val="28"/>
          <w:szCs w:val="28"/>
        </w:rPr>
        <w:t xml:space="preserve"> Инвентаризация дебиторской, кредиторской задолженности, учитываемой по группе плательщиков (кредиторов), обеспечивается посредством сверки персонифицированных данных управленческого учета и </w:t>
      </w:r>
      <w:r w:rsidR="009B5D50">
        <w:rPr>
          <w:sz w:val="28"/>
          <w:szCs w:val="28"/>
        </w:rPr>
        <w:lastRenderedPageBreak/>
        <w:t>данных об объектах учета, отраженных на балансовых счетах рабочего плана счетов по группам плательщиков (кредиторов).</w:t>
      </w:r>
    </w:p>
    <w:p w:rsidR="00555A6A" w:rsidRPr="00E9480D" w:rsidRDefault="00555A6A" w:rsidP="009B5D50">
      <w:pPr>
        <w:spacing w:before="120" w:line="276" w:lineRule="auto"/>
        <w:ind w:firstLine="709"/>
        <w:jc w:val="both"/>
        <w:rPr>
          <w:sz w:val="28"/>
          <w:szCs w:val="28"/>
        </w:rPr>
      </w:pPr>
    </w:p>
    <w:p w:rsidR="00351E80" w:rsidRPr="002B5181" w:rsidRDefault="00E9480D" w:rsidP="003F6686">
      <w:pPr>
        <w:pStyle w:val="heading1normal"/>
        <w:ind w:firstLine="709"/>
        <w:jc w:val="center"/>
        <w:rPr>
          <w:b/>
          <w:sz w:val="28"/>
          <w:szCs w:val="28"/>
          <w:u w:val="single"/>
        </w:rPr>
      </w:pPr>
      <w:bookmarkStart w:id="18" w:name="_ref_1689153"/>
      <w:r w:rsidRPr="002B5181">
        <w:rPr>
          <w:b/>
          <w:sz w:val="28"/>
          <w:szCs w:val="28"/>
          <w:u w:val="single"/>
        </w:rPr>
        <w:t>5</w:t>
      </w:r>
      <w:r w:rsidR="009B04C7" w:rsidRPr="002B5181">
        <w:rPr>
          <w:b/>
          <w:sz w:val="28"/>
          <w:szCs w:val="28"/>
          <w:u w:val="single"/>
        </w:rPr>
        <w:t xml:space="preserve">. </w:t>
      </w:r>
      <w:r w:rsidR="00351E80" w:rsidRPr="002B5181">
        <w:rPr>
          <w:b/>
          <w:sz w:val="28"/>
          <w:szCs w:val="28"/>
          <w:u w:val="single"/>
        </w:rPr>
        <w:t>Оформление результатов инвентаризации и регулирование в</w:t>
      </w:r>
      <w:r w:rsidR="00351E80" w:rsidRPr="002B5181">
        <w:rPr>
          <w:b/>
          <w:sz w:val="28"/>
          <w:szCs w:val="28"/>
          <w:u w:val="single"/>
        </w:rPr>
        <w:t>ы</w:t>
      </w:r>
      <w:r w:rsidR="00351E80" w:rsidRPr="002B5181">
        <w:rPr>
          <w:b/>
          <w:sz w:val="28"/>
          <w:szCs w:val="28"/>
          <w:u w:val="single"/>
        </w:rPr>
        <w:t>явленных расхождений</w:t>
      </w:r>
      <w:bookmarkEnd w:id="18"/>
    </w:p>
    <w:p w:rsidR="00351E80" w:rsidRPr="00FC41DD" w:rsidRDefault="00E9480D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19" w:name="_ref_1697826"/>
      <w:r>
        <w:rPr>
          <w:rFonts w:ascii="Times New Roman" w:hAnsi="Times New Roman" w:cs="Times New Roman"/>
          <w:b w:val="0"/>
          <w:i w:val="0"/>
        </w:rPr>
        <w:t>5</w:t>
      </w:r>
      <w:r w:rsidR="009B04C7">
        <w:rPr>
          <w:rFonts w:ascii="Times New Roman" w:hAnsi="Times New Roman" w:cs="Times New Roman"/>
          <w:b w:val="0"/>
          <w:i w:val="0"/>
        </w:rPr>
        <w:t xml:space="preserve">.1 </w:t>
      </w:r>
      <w:r w:rsidR="00351E80" w:rsidRPr="00FC41DD">
        <w:rPr>
          <w:rFonts w:ascii="Times New Roman" w:hAnsi="Times New Roman" w:cs="Times New Roman"/>
          <w:b w:val="0"/>
          <w:i w:val="0"/>
        </w:rPr>
        <w:t>На основании инвентаризационных описей, по которым выявлено несоответствие фактического наличия финансовых и нефинансовых активов, иного имущества и обязательств данным учета, составляются Ведомости ра</w:t>
      </w:r>
      <w:r w:rsidR="00351E80" w:rsidRPr="00FC41DD">
        <w:rPr>
          <w:rFonts w:ascii="Times New Roman" w:hAnsi="Times New Roman" w:cs="Times New Roman"/>
          <w:b w:val="0"/>
          <w:i w:val="0"/>
        </w:rPr>
        <w:t>с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хождений по результатам инвентаризации </w:t>
      </w:r>
      <w:hyperlink r:id="rId8" w:history="1">
        <w:r w:rsidR="00351E80" w:rsidRPr="0064597B">
          <w:rPr>
            <w:rStyle w:val="a4"/>
            <w:rFonts w:ascii="Times New Roman" w:hAnsi="Times New Roman" w:cs="Times New Roman"/>
            <w:b w:val="0"/>
            <w:i w:val="0"/>
            <w:color w:val="auto"/>
            <w:u w:val="none"/>
          </w:rPr>
          <w:t>(ф. 0504092)</w:t>
        </w:r>
      </w:hyperlink>
      <w:r w:rsidR="00351E80" w:rsidRPr="0064597B">
        <w:rPr>
          <w:rFonts w:ascii="Times New Roman" w:hAnsi="Times New Roman" w:cs="Times New Roman"/>
          <w:b w:val="0"/>
          <w:i w:val="0"/>
        </w:rPr>
        <w:t>.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 В них фиксируются установленные расхождения с данными учета: недостачи и излишки по ка</w:t>
      </w:r>
      <w:r w:rsidR="00351E80" w:rsidRPr="00FC41DD">
        <w:rPr>
          <w:rFonts w:ascii="Times New Roman" w:hAnsi="Times New Roman" w:cs="Times New Roman"/>
          <w:b w:val="0"/>
          <w:i w:val="0"/>
        </w:rPr>
        <w:t>ж</w:t>
      </w:r>
      <w:r w:rsidR="00351E80" w:rsidRPr="00FC41DD">
        <w:rPr>
          <w:rFonts w:ascii="Times New Roman" w:hAnsi="Times New Roman" w:cs="Times New Roman"/>
          <w:b w:val="0"/>
          <w:i w:val="0"/>
        </w:rPr>
        <w:t>дому объекту учета в количественном и стоимостном выражении. Ценности, не принадлежащие на праве оперативного управления, но числящиеся в учете на забалансовых счетах, вносятся в отдельную ведомость.</w:t>
      </w:r>
      <w:bookmarkEnd w:id="19"/>
    </w:p>
    <w:p w:rsidR="00351E80" w:rsidRPr="00FC41DD" w:rsidRDefault="00E9480D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20" w:name="_ref_1697827"/>
      <w:r>
        <w:rPr>
          <w:rFonts w:ascii="Times New Roman" w:hAnsi="Times New Roman" w:cs="Times New Roman"/>
          <w:b w:val="0"/>
          <w:i w:val="0"/>
        </w:rPr>
        <w:t>5</w:t>
      </w:r>
      <w:r w:rsidR="000131AF">
        <w:rPr>
          <w:rFonts w:ascii="Times New Roman" w:hAnsi="Times New Roman" w:cs="Times New Roman"/>
          <w:b w:val="0"/>
          <w:i w:val="0"/>
        </w:rPr>
        <w:t>.2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>По всем недостачам и излишкам, пересортице инвентаризационная к</w:t>
      </w:r>
      <w:r w:rsidR="00351E80" w:rsidRPr="00FC41DD">
        <w:rPr>
          <w:rFonts w:ascii="Times New Roman" w:hAnsi="Times New Roman" w:cs="Times New Roman"/>
          <w:b w:val="0"/>
          <w:i w:val="0"/>
        </w:rPr>
        <w:t>о</w:t>
      </w:r>
      <w:r w:rsidR="00351E80" w:rsidRPr="00FC41DD">
        <w:rPr>
          <w:rFonts w:ascii="Times New Roman" w:hAnsi="Times New Roman" w:cs="Times New Roman"/>
          <w:b w:val="0"/>
          <w:i w:val="0"/>
        </w:rPr>
        <w:t>миссия получает письменные объяснения материально ответственных лиц, что должно быть отражено в инвентаризационных описях. На основании представленных объяснений и материалов проверок инвентаризационная к</w:t>
      </w:r>
      <w:r w:rsidR="00351E80" w:rsidRPr="00FC41DD">
        <w:rPr>
          <w:rFonts w:ascii="Times New Roman" w:hAnsi="Times New Roman" w:cs="Times New Roman"/>
          <w:b w:val="0"/>
          <w:i w:val="0"/>
        </w:rPr>
        <w:t>о</w:t>
      </w:r>
      <w:r w:rsidR="00351E80" w:rsidRPr="00FC41DD">
        <w:rPr>
          <w:rFonts w:ascii="Times New Roman" w:hAnsi="Times New Roman" w:cs="Times New Roman"/>
          <w:b w:val="0"/>
          <w:i w:val="0"/>
        </w:rPr>
        <w:t>миссия определяет причины и характер выявленных отклонений от данных учета.</w:t>
      </w:r>
      <w:bookmarkEnd w:id="20"/>
    </w:p>
    <w:p w:rsidR="00351E80" w:rsidRPr="00FC41DD" w:rsidRDefault="00E9480D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21" w:name="_ref_1697828"/>
      <w:r>
        <w:rPr>
          <w:rFonts w:ascii="Times New Roman" w:hAnsi="Times New Roman" w:cs="Times New Roman"/>
          <w:b w:val="0"/>
          <w:i w:val="0"/>
        </w:rPr>
        <w:t>5</w:t>
      </w:r>
      <w:r w:rsidR="000131AF">
        <w:rPr>
          <w:rFonts w:ascii="Times New Roman" w:hAnsi="Times New Roman" w:cs="Times New Roman"/>
          <w:b w:val="0"/>
          <w:i w:val="0"/>
        </w:rPr>
        <w:t>.3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По результатам инвентаризации председатель инвентаризационной комиссии готовит для </w:t>
      </w:r>
      <w:r w:rsidR="00E46F25" w:rsidRPr="00E46F25">
        <w:rPr>
          <w:rFonts w:ascii="Times New Roman" w:hAnsi="Times New Roman" w:cs="Times New Roman"/>
          <w:b w:val="0"/>
          <w:i w:val="0"/>
        </w:rPr>
        <w:t xml:space="preserve">начальника финансового </w:t>
      </w:r>
      <w:r w:rsidR="000131AF" w:rsidRPr="00E46F25">
        <w:rPr>
          <w:rFonts w:ascii="Times New Roman" w:hAnsi="Times New Roman" w:cs="Times New Roman"/>
          <w:b w:val="0"/>
          <w:i w:val="0"/>
        </w:rPr>
        <w:t xml:space="preserve">управления </w:t>
      </w:r>
      <w:r w:rsidR="000131AF" w:rsidRPr="00FC41DD">
        <w:rPr>
          <w:rFonts w:ascii="Times New Roman" w:hAnsi="Times New Roman" w:cs="Times New Roman"/>
          <w:b w:val="0"/>
          <w:i w:val="0"/>
        </w:rPr>
        <w:t>предложения</w:t>
      </w:r>
      <w:r w:rsidR="00351E80" w:rsidRPr="00FC41DD">
        <w:rPr>
          <w:rFonts w:ascii="Times New Roman" w:hAnsi="Times New Roman" w:cs="Times New Roman"/>
          <w:b w:val="0"/>
          <w:i w:val="0"/>
        </w:rPr>
        <w:t>:</w:t>
      </w:r>
      <w:bookmarkEnd w:id="21"/>
    </w:p>
    <w:p w:rsidR="00351E80" w:rsidRPr="00FC41DD" w:rsidRDefault="00351E80" w:rsidP="009A362C">
      <w:pPr>
        <w:spacing w:after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по отнесению недостач имущества, а также имущества, пришедшего в н</w:t>
      </w:r>
      <w:r w:rsidRPr="00FC41DD">
        <w:rPr>
          <w:sz w:val="28"/>
          <w:szCs w:val="28"/>
        </w:rPr>
        <w:t>е</w:t>
      </w:r>
      <w:r w:rsidRPr="00FC41DD">
        <w:rPr>
          <w:sz w:val="28"/>
          <w:szCs w:val="28"/>
        </w:rPr>
        <w:t>годность, за счет виновных лиц либо по списанию;</w:t>
      </w:r>
    </w:p>
    <w:p w:rsidR="00351E80" w:rsidRPr="00FC41DD" w:rsidRDefault="00351E80" w:rsidP="009A362C">
      <w:pPr>
        <w:spacing w:after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оприходованию излишков;</w:t>
      </w:r>
    </w:p>
    <w:p w:rsidR="00351E80" w:rsidRPr="00FC41DD" w:rsidRDefault="00351E80" w:rsidP="009A362C">
      <w:pPr>
        <w:spacing w:after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необходимости создания (корректировки) и определения величин оцено</w:t>
      </w:r>
      <w:r w:rsidRPr="00FC41DD">
        <w:rPr>
          <w:sz w:val="28"/>
          <w:szCs w:val="28"/>
        </w:rPr>
        <w:t>ч</w:t>
      </w:r>
      <w:r w:rsidRPr="00FC41DD">
        <w:rPr>
          <w:sz w:val="28"/>
          <w:szCs w:val="28"/>
        </w:rPr>
        <w:t>ных резервов в случаях, установленных нормативными актами и (или) Уче</w:t>
      </w:r>
      <w:r w:rsidRPr="00FC41DD">
        <w:rPr>
          <w:sz w:val="28"/>
          <w:szCs w:val="28"/>
        </w:rPr>
        <w:t>т</w:t>
      </w:r>
      <w:r w:rsidRPr="00FC41DD">
        <w:rPr>
          <w:sz w:val="28"/>
          <w:szCs w:val="28"/>
        </w:rPr>
        <w:t>ной политикой;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списанию невостребованной кредиторской задолженности;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оптимизации приема, хранения и отпуска материальных ценностей;</w:t>
      </w:r>
    </w:p>
    <w:p w:rsidR="00351E80" w:rsidRPr="00FC41DD" w:rsidRDefault="00351E80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FC41DD">
        <w:rPr>
          <w:sz w:val="28"/>
          <w:szCs w:val="28"/>
        </w:rPr>
        <w:t>- иные предложения.</w:t>
      </w:r>
    </w:p>
    <w:p w:rsidR="00351E80" w:rsidRPr="00FC41DD" w:rsidRDefault="00E9480D" w:rsidP="009A362C">
      <w:pPr>
        <w:pStyle w:val="2"/>
        <w:keepNext w:val="0"/>
        <w:widowControl/>
        <w:numPr>
          <w:ilvl w:val="1"/>
          <w:numId w:val="0"/>
        </w:numPr>
        <w:suppressAutoHyphens w:val="0"/>
        <w:spacing w:before="120" w:after="120" w:line="276" w:lineRule="auto"/>
        <w:ind w:firstLine="709"/>
        <w:jc w:val="both"/>
        <w:rPr>
          <w:rFonts w:ascii="Times New Roman" w:hAnsi="Times New Roman" w:cs="Times New Roman"/>
          <w:b w:val="0"/>
          <w:i w:val="0"/>
        </w:rPr>
      </w:pPr>
      <w:bookmarkStart w:id="22" w:name="_ref_1697829"/>
      <w:r>
        <w:rPr>
          <w:rFonts w:ascii="Times New Roman" w:hAnsi="Times New Roman" w:cs="Times New Roman"/>
          <w:b w:val="0"/>
          <w:i w:val="0"/>
        </w:rPr>
        <w:t>5</w:t>
      </w:r>
      <w:r w:rsidR="000131AF">
        <w:rPr>
          <w:rFonts w:ascii="Times New Roman" w:hAnsi="Times New Roman" w:cs="Times New Roman"/>
          <w:b w:val="0"/>
          <w:i w:val="0"/>
        </w:rPr>
        <w:t>.4</w:t>
      </w:r>
      <w:r w:rsidR="009B04C7">
        <w:rPr>
          <w:rFonts w:ascii="Times New Roman" w:hAnsi="Times New Roman" w:cs="Times New Roman"/>
          <w:b w:val="0"/>
          <w:i w:val="0"/>
        </w:rPr>
        <w:t xml:space="preserve"> </w:t>
      </w:r>
      <w:r w:rsidR="00351E80" w:rsidRPr="00FC41DD">
        <w:rPr>
          <w:rFonts w:ascii="Times New Roman" w:hAnsi="Times New Roman" w:cs="Times New Roman"/>
          <w:b w:val="0"/>
          <w:i w:val="0"/>
        </w:rPr>
        <w:t xml:space="preserve">На основании инвентаризационных описей комиссия составляет Акт о результатах инвентаризации </w:t>
      </w:r>
      <w:hyperlink r:id="rId9" w:history="1">
        <w:r w:rsidR="0033558A">
          <w:rPr>
            <w:rStyle w:val="a4"/>
            <w:rFonts w:ascii="Times New Roman" w:hAnsi="Times New Roman" w:cs="Times New Roman"/>
            <w:b w:val="0"/>
            <w:i w:val="0"/>
            <w:color w:val="auto"/>
            <w:u w:val="none"/>
          </w:rPr>
          <w:t>(ф.0510463</w:t>
        </w:r>
        <w:r w:rsidR="00351E80" w:rsidRPr="0064597B">
          <w:rPr>
            <w:rStyle w:val="a4"/>
            <w:rFonts w:ascii="Times New Roman" w:hAnsi="Times New Roman" w:cs="Times New Roman"/>
            <w:b w:val="0"/>
            <w:i w:val="0"/>
            <w:color w:val="auto"/>
            <w:u w:val="none"/>
          </w:rPr>
          <w:t>)</w:t>
        </w:r>
      </w:hyperlink>
      <w:r w:rsidR="00351E80" w:rsidRPr="0064597B">
        <w:rPr>
          <w:rFonts w:ascii="Times New Roman" w:hAnsi="Times New Roman" w:cs="Times New Roman"/>
          <w:b w:val="0"/>
          <w:i w:val="0"/>
        </w:rPr>
        <w:t>. При выявлении по результ</w:t>
      </w:r>
      <w:r w:rsidR="00351E80" w:rsidRPr="0064597B">
        <w:rPr>
          <w:rFonts w:ascii="Times New Roman" w:hAnsi="Times New Roman" w:cs="Times New Roman"/>
          <w:b w:val="0"/>
          <w:i w:val="0"/>
        </w:rPr>
        <w:t>а</w:t>
      </w:r>
      <w:r w:rsidR="00351E80" w:rsidRPr="0064597B">
        <w:rPr>
          <w:rFonts w:ascii="Times New Roman" w:hAnsi="Times New Roman" w:cs="Times New Roman"/>
          <w:b w:val="0"/>
          <w:i w:val="0"/>
        </w:rPr>
        <w:t>там инвентаризации расхождений к Акту прилагается Ведомость расхожд</w:t>
      </w:r>
      <w:r w:rsidR="00351E80" w:rsidRPr="0064597B">
        <w:rPr>
          <w:rFonts w:ascii="Times New Roman" w:hAnsi="Times New Roman" w:cs="Times New Roman"/>
          <w:b w:val="0"/>
          <w:i w:val="0"/>
        </w:rPr>
        <w:t>е</w:t>
      </w:r>
      <w:r w:rsidR="00351E80" w:rsidRPr="0064597B">
        <w:rPr>
          <w:rFonts w:ascii="Times New Roman" w:hAnsi="Times New Roman" w:cs="Times New Roman"/>
          <w:b w:val="0"/>
          <w:i w:val="0"/>
        </w:rPr>
        <w:t xml:space="preserve">ний по результатам инвентаризации </w:t>
      </w:r>
      <w:hyperlink r:id="rId10" w:history="1">
        <w:r w:rsidR="0033558A">
          <w:rPr>
            <w:rStyle w:val="a4"/>
            <w:rFonts w:ascii="Times New Roman" w:hAnsi="Times New Roman" w:cs="Times New Roman"/>
            <w:b w:val="0"/>
            <w:i w:val="0"/>
            <w:color w:val="auto"/>
            <w:u w:val="none"/>
          </w:rPr>
          <w:t>(ф.</w:t>
        </w:r>
        <w:r w:rsidR="00351E80" w:rsidRPr="0064597B">
          <w:rPr>
            <w:rStyle w:val="a4"/>
            <w:rFonts w:ascii="Times New Roman" w:hAnsi="Times New Roman" w:cs="Times New Roman"/>
            <w:b w:val="0"/>
            <w:i w:val="0"/>
            <w:color w:val="auto"/>
            <w:u w:val="none"/>
          </w:rPr>
          <w:t>0504092)</w:t>
        </w:r>
      </w:hyperlink>
      <w:r w:rsidR="00351E80" w:rsidRPr="0064597B">
        <w:rPr>
          <w:rFonts w:ascii="Times New Roman" w:hAnsi="Times New Roman" w:cs="Times New Roman"/>
          <w:b w:val="0"/>
          <w:i w:val="0"/>
        </w:rPr>
        <w:t>.</w:t>
      </w:r>
      <w:bookmarkEnd w:id="22"/>
    </w:p>
    <w:p w:rsidR="004D79A4" w:rsidRPr="004810FE" w:rsidRDefault="00E9480D" w:rsidP="009A362C">
      <w:pPr>
        <w:spacing w:before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 w:bidi="hi-IN"/>
        </w:rPr>
        <w:lastRenderedPageBreak/>
        <w:t>5</w:t>
      </w:r>
      <w:r w:rsidR="000131AF">
        <w:rPr>
          <w:sz w:val="28"/>
          <w:szCs w:val="28"/>
          <w:lang w:eastAsia="zh-CN" w:bidi="hi-IN"/>
        </w:rPr>
        <w:t>.6</w:t>
      </w:r>
      <w:r w:rsidR="00E46F25" w:rsidRPr="00E46F25">
        <w:rPr>
          <w:sz w:val="28"/>
          <w:szCs w:val="28"/>
        </w:rPr>
        <w:t xml:space="preserve"> </w:t>
      </w:r>
      <w:r w:rsidR="004D79A4" w:rsidRPr="004810FE">
        <w:rPr>
          <w:sz w:val="28"/>
          <w:szCs w:val="28"/>
        </w:rPr>
        <w:t>Первоначальной стоимостью нефинансовых активов, оприход</w:t>
      </w:r>
      <w:r w:rsidR="004D79A4" w:rsidRPr="004810FE">
        <w:rPr>
          <w:sz w:val="28"/>
          <w:szCs w:val="28"/>
        </w:rPr>
        <w:t>о</w:t>
      </w:r>
      <w:r w:rsidR="004D79A4" w:rsidRPr="004810FE">
        <w:rPr>
          <w:sz w:val="28"/>
          <w:szCs w:val="28"/>
        </w:rPr>
        <w:t>ванных в виде излишков, выявленных при инвентаризации, признается их справедл</w:t>
      </w:r>
      <w:r w:rsidR="004D79A4" w:rsidRPr="004810FE">
        <w:rPr>
          <w:sz w:val="28"/>
          <w:szCs w:val="28"/>
        </w:rPr>
        <w:t>и</w:t>
      </w:r>
      <w:r w:rsidR="004D79A4" w:rsidRPr="004810FE">
        <w:rPr>
          <w:sz w:val="28"/>
          <w:szCs w:val="28"/>
        </w:rPr>
        <w:t>вая стоимость на дату принятия к бюджетному учету.</w:t>
      </w:r>
    </w:p>
    <w:p w:rsidR="004D79A4" w:rsidRPr="004810FE" w:rsidRDefault="004D79A4" w:rsidP="009A362C">
      <w:pPr>
        <w:spacing w:line="276" w:lineRule="auto"/>
        <w:ind w:firstLine="709"/>
        <w:jc w:val="both"/>
        <w:rPr>
          <w:sz w:val="28"/>
          <w:szCs w:val="28"/>
        </w:rPr>
      </w:pPr>
      <w:r w:rsidRPr="004810FE">
        <w:rPr>
          <w:sz w:val="28"/>
          <w:szCs w:val="28"/>
        </w:rPr>
        <w:t>Размер ущерба от недостач, хищений, подлежащих возмещению в</w:t>
      </w:r>
      <w:r w:rsidRPr="004810FE">
        <w:rPr>
          <w:sz w:val="28"/>
          <w:szCs w:val="28"/>
        </w:rPr>
        <w:t>и</w:t>
      </w:r>
      <w:r w:rsidRPr="004810FE">
        <w:rPr>
          <w:sz w:val="28"/>
          <w:szCs w:val="28"/>
        </w:rPr>
        <w:t>новными лицами, определяется как справедливая стоимость имущества на день обн</w:t>
      </w:r>
      <w:r w:rsidRPr="004810FE">
        <w:rPr>
          <w:sz w:val="28"/>
          <w:szCs w:val="28"/>
        </w:rPr>
        <w:t>а</w:t>
      </w:r>
      <w:r w:rsidRPr="004810FE">
        <w:rPr>
          <w:sz w:val="28"/>
          <w:szCs w:val="28"/>
        </w:rPr>
        <w:t>ружения ущерба.</w:t>
      </w:r>
    </w:p>
    <w:p w:rsidR="004D79A4" w:rsidRPr="004810FE" w:rsidRDefault="004D79A4" w:rsidP="009A362C">
      <w:pPr>
        <w:spacing w:line="276" w:lineRule="auto"/>
        <w:ind w:firstLine="709"/>
        <w:jc w:val="both"/>
        <w:rPr>
          <w:sz w:val="28"/>
          <w:szCs w:val="28"/>
        </w:rPr>
      </w:pPr>
      <w:r w:rsidRPr="004810FE">
        <w:rPr>
          <w:sz w:val="28"/>
          <w:szCs w:val="28"/>
        </w:rPr>
        <w:t>Справедливая стоимость имущества определяется комиссией по пост</w:t>
      </w:r>
      <w:r w:rsidRPr="004810FE">
        <w:rPr>
          <w:sz w:val="28"/>
          <w:szCs w:val="28"/>
        </w:rPr>
        <w:t>у</w:t>
      </w:r>
      <w:r w:rsidRPr="004810FE">
        <w:rPr>
          <w:sz w:val="28"/>
          <w:szCs w:val="28"/>
        </w:rPr>
        <w:t>плению и выбытию активов методом рыночных цен, а при невозможности и</w:t>
      </w:r>
      <w:r w:rsidRPr="004810FE">
        <w:rPr>
          <w:sz w:val="28"/>
          <w:szCs w:val="28"/>
        </w:rPr>
        <w:t>с</w:t>
      </w:r>
      <w:r w:rsidRPr="004810FE">
        <w:rPr>
          <w:sz w:val="28"/>
          <w:szCs w:val="28"/>
        </w:rPr>
        <w:t>пользовать его - методом амортизированной стоимости замещения.</w:t>
      </w:r>
    </w:p>
    <w:p w:rsidR="00CA739B" w:rsidRPr="00CA739B" w:rsidRDefault="00CA739B" w:rsidP="00CA739B">
      <w:pPr>
        <w:rPr>
          <w:lang w:eastAsia="zh-CN" w:bidi="hi-IN"/>
        </w:rPr>
      </w:pPr>
    </w:p>
    <w:sectPr w:rsidR="00CA739B" w:rsidRPr="00CA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07" w:rsidRDefault="00916C07" w:rsidP="002D52B6">
      <w:r>
        <w:separator/>
      </w:r>
    </w:p>
  </w:endnote>
  <w:endnote w:type="continuationSeparator" w:id="0">
    <w:p w:rsidR="00916C07" w:rsidRDefault="00916C07" w:rsidP="002D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07" w:rsidRDefault="00916C07" w:rsidP="002D52B6">
      <w:r>
        <w:separator/>
      </w:r>
    </w:p>
  </w:footnote>
  <w:footnote w:type="continuationSeparator" w:id="0">
    <w:p w:rsidR="00916C07" w:rsidRDefault="00916C07" w:rsidP="002D5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36A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667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265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20D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E2D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4A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A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84F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43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4E2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284" w:firstLine="0"/>
      </w:pPr>
    </w:lvl>
  </w:abstractNum>
  <w:abstractNum w:abstractNumId="13" w15:restartNumberingAfterBreak="0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770DD"/>
    <w:multiLevelType w:val="hybridMultilevel"/>
    <w:tmpl w:val="E8524B9C"/>
    <w:lvl w:ilvl="0" w:tplc="F2E04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5324D"/>
    <w:multiLevelType w:val="multilevel"/>
    <w:tmpl w:val="DFA687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5C061BA2"/>
    <w:multiLevelType w:val="hybridMultilevel"/>
    <w:tmpl w:val="776E58B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0"/>
  </w:num>
  <w:num w:numId="15">
    <w:abstractNumId w:val="11"/>
  </w:num>
  <w:num w:numId="16">
    <w:abstractNumId w:val="13"/>
  </w:num>
  <w:num w:numId="17">
    <w:abstractNumId w:val="14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78AB"/>
    <w:rsid w:val="000005FB"/>
    <w:rsid w:val="00000C6F"/>
    <w:rsid w:val="000016E3"/>
    <w:rsid w:val="00006531"/>
    <w:rsid w:val="000065E0"/>
    <w:rsid w:val="00012D1C"/>
    <w:rsid w:val="00012E72"/>
    <w:rsid w:val="000131AF"/>
    <w:rsid w:val="00020098"/>
    <w:rsid w:val="00024654"/>
    <w:rsid w:val="00034B74"/>
    <w:rsid w:val="00035902"/>
    <w:rsid w:val="00036FAB"/>
    <w:rsid w:val="000379E0"/>
    <w:rsid w:val="00045854"/>
    <w:rsid w:val="000469F5"/>
    <w:rsid w:val="0005477D"/>
    <w:rsid w:val="00054AE5"/>
    <w:rsid w:val="000617CF"/>
    <w:rsid w:val="00061EF8"/>
    <w:rsid w:val="00062FAD"/>
    <w:rsid w:val="00064988"/>
    <w:rsid w:val="0006505B"/>
    <w:rsid w:val="0006617E"/>
    <w:rsid w:val="00074B7D"/>
    <w:rsid w:val="00074D6B"/>
    <w:rsid w:val="00074E03"/>
    <w:rsid w:val="000776B8"/>
    <w:rsid w:val="00080B7B"/>
    <w:rsid w:val="00080CC5"/>
    <w:rsid w:val="00083C1F"/>
    <w:rsid w:val="00084631"/>
    <w:rsid w:val="0008777F"/>
    <w:rsid w:val="00090AF2"/>
    <w:rsid w:val="000910A3"/>
    <w:rsid w:val="00092E92"/>
    <w:rsid w:val="00097FC7"/>
    <w:rsid w:val="000A25A0"/>
    <w:rsid w:val="000A25DA"/>
    <w:rsid w:val="000A2868"/>
    <w:rsid w:val="000A2DFD"/>
    <w:rsid w:val="000A3095"/>
    <w:rsid w:val="000A7FC9"/>
    <w:rsid w:val="000B3B82"/>
    <w:rsid w:val="000B3D75"/>
    <w:rsid w:val="000B4217"/>
    <w:rsid w:val="000B6989"/>
    <w:rsid w:val="000B6E90"/>
    <w:rsid w:val="000C1034"/>
    <w:rsid w:val="000C1CAD"/>
    <w:rsid w:val="000C31DF"/>
    <w:rsid w:val="000C3C55"/>
    <w:rsid w:val="000C40F4"/>
    <w:rsid w:val="000C41FB"/>
    <w:rsid w:val="000C48E2"/>
    <w:rsid w:val="000C48F0"/>
    <w:rsid w:val="000C50C1"/>
    <w:rsid w:val="000C6DF2"/>
    <w:rsid w:val="000D0698"/>
    <w:rsid w:val="000D0940"/>
    <w:rsid w:val="000D480C"/>
    <w:rsid w:val="000D4DC1"/>
    <w:rsid w:val="000D501B"/>
    <w:rsid w:val="000E008D"/>
    <w:rsid w:val="000E305F"/>
    <w:rsid w:val="000E6B99"/>
    <w:rsid w:val="00101079"/>
    <w:rsid w:val="00101578"/>
    <w:rsid w:val="00106642"/>
    <w:rsid w:val="00106E95"/>
    <w:rsid w:val="00115C5C"/>
    <w:rsid w:val="0011676D"/>
    <w:rsid w:val="00117757"/>
    <w:rsid w:val="00125D80"/>
    <w:rsid w:val="0013060F"/>
    <w:rsid w:val="00131B8A"/>
    <w:rsid w:val="0013219A"/>
    <w:rsid w:val="00133E1F"/>
    <w:rsid w:val="001345F7"/>
    <w:rsid w:val="0013487D"/>
    <w:rsid w:val="0013696C"/>
    <w:rsid w:val="00136A29"/>
    <w:rsid w:val="0014345E"/>
    <w:rsid w:val="00143E93"/>
    <w:rsid w:val="001451D4"/>
    <w:rsid w:val="00146E49"/>
    <w:rsid w:val="001501F1"/>
    <w:rsid w:val="0015307D"/>
    <w:rsid w:val="0015643B"/>
    <w:rsid w:val="00156C0A"/>
    <w:rsid w:val="00156EA5"/>
    <w:rsid w:val="001633FC"/>
    <w:rsid w:val="00163C6F"/>
    <w:rsid w:val="00165B3C"/>
    <w:rsid w:val="00165B55"/>
    <w:rsid w:val="0017046D"/>
    <w:rsid w:val="00170E54"/>
    <w:rsid w:val="00171043"/>
    <w:rsid w:val="00172825"/>
    <w:rsid w:val="0017283C"/>
    <w:rsid w:val="00174326"/>
    <w:rsid w:val="001770EF"/>
    <w:rsid w:val="0018027C"/>
    <w:rsid w:val="00181403"/>
    <w:rsid w:val="001828C8"/>
    <w:rsid w:val="00183850"/>
    <w:rsid w:val="0018423C"/>
    <w:rsid w:val="001856C7"/>
    <w:rsid w:val="001872A6"/>
    <w:rsid w:val="001875E4"/>
    <w:rsid w:val="001916C3"/>
    <w:rsid w:val="00192E6C"/>
    <w:rsid w:val="00192F2C"/>
    <w:rsid w:val="001950E4"/>
    <w:rsid w:val="001968C1"/>
    <w:rsid w:val="00196DF1"/>
    <w:rsid w:val="00197A65"/>
    <w:rsid w:val="00197EF9"/>
    <w:rsid w:val="001A0EC2"/>
    <w:rsid w:val="001A4DE9"/>
    <w:rsid w:val="001A7127"/>
    <w:rsid w:val="001B085A"/>
    <w:rsid w:val="001B1228"/>
    <w:rsid w:val="001B336C"/>
    <w:rsid w:val="001B5909"/>
    <w:rsid w:val="001B73AE"/>
    <w:rsid w:val="001B7997"/>
    <w:rsid w:val="001C40A2"/>
    <w:rsid w:val="001C5376"/>
    <w:rsid w:val="001C5851"/>
    <w:rsid w:val="001C5D4C"/>
    <w:rsid w:val="001C7075"/>
    <w:rsid w:val="001D03AA"/>
    <w:rsid w:val="001D219B"/>
    <w:rsid w:val="001D269F"/>
    <w:rsid w:val="001D3708"/>
    <w:rsid w:val="001D4AFA"/>
    <w:rsid w:val="001D4BF3"/>
    <w:rsid w:val="001D7343"/>
    <w:rsid w:val="001F0889"/>
    <w:rsid w:val="001F2C49"/>
    <w:rsid w:val="001F3E4A"/>
    <w:rsid w:val="001F465C"/>
    <w:rsid w:val="001F55C1"/>
    <w:rsid w:val="0020030E"/>
    <w:rsid w:val="00200DC9"/>
    <w:rsid w:val="00202A25"/>
    <w:rsid w:val="002043DD"/>
    <w:rsid w:val="00204A63"/>
    <w:rsid w:val="00207EF2"/>
    <w:rsid w:val="00214574"/>
    <w:rsid w:val="00220549"/>
    <w:rsid w:val="0022504E"/>
    <w:rsid w:val="00232E29"/>
    <w:rsid w:val="002356A6"/>
    <w:rsid w:val="002376B9"/>
    <w:rsid w:val="00241590"/>
    <w:rsid w:val="002447A1"/>
    <w:rsid w:val="00250C26"/>
    <w:rsid w:val="00251B92"/>
    <w:rsid w:val="00251E8C"/>
    <w:rsid w:val="00254426"/>
    <w:rsid w:val="002641E6"/>
    <w:rsid w:val="002647D3"/>
    <w:rsid w:val="00265BC0"/>
    <w:rsid w:val="00266ADC"/>
    <w:rsid w:val="00267B38"/>
    <w:rsid w:val="00267B8F"/>
    <w:rsid w:val="00272478"/>
    <w:rsid w:val="00274445"/>
    <w:rsid w:val="0027454E"/>
    <w:rsid w:val="00280BC9"/>
    <w:rsid w:val="00283A2F"/>
    <w:rsid w:val="002852A5"/>
    <w:rsid w:val="002857F4"/>
    <w:rsid w:val="00286617"/>
    <w:rsid w:val="00290A11"/>
    <w:rsid w:val="00294357"/>
    <w:rsid w:val="0029705A"/>
    <w:rsid w:val="002A0640"/>
    <w:rsid w:val="002A08A7"/>
    <w:rsid w:val="002A58B0"/>
    <w:rsid w:val="002A5E0F"/>
    <w:rsid w:val="002A6274"/>
    <w:rsid w:val="002B0388"/>
    <w:rsid w:val="002B08D4"/>
    <w:rsid w:val="002B22E0"/>
    <w:rsid w:val="002B4B8C"/>
    <w:rsid w:val="002B5181"/>
    <w:rsid w:val="002B7344"/>
    <w:rsid w:val="002C3A82"/>
    <w:rsid w:val="002C66E3"/>
    <w:rsid w:val="002C6D74"/>
    <w:rsid w:val="002C7AB2"/>
    <w:rsid w:val="002C7C34"/>
    <w:rsid w:val="002C7C66"/>
    <w:rsid w:val="002D0816"/>
    <w:rsid w:val="002D19D4"/>
    <w:rsid w:val="002D28DD"/>
    <w:rsid w:val="002D3C65"/>
    <w:rsid w:val="002D5041"/>
    <w:rsid w:val="002D52B6"/>
    <w:rsid w:val="002D6B62"/>
    <w:rsid w:val="002E1E89"/>
    <w:rsid w:val="002E3414"/>
    <w:rsid w:val="002E343B"/>
    <w:rsid w:val="002F0750"/>
    <w:rsid w:val="002F11D1"/>
    <w:rsid w:val="002F124F"/>
    <w:rsid w:val="002F2551"/>
    <w:rsid w:val="002F278B"/>
    <w:rsid w:val="002F756E"/>
    <w:rsid w:val="0030125C"/>
    <w:rsid w:val="00302221"/>
    <w:rsid w:val="00304F0B"/>
    <w:rsid w:val="0030592E"/>
    <w:rsid w:val="003071F0"/>
    <w:rsid w:val="00310C9B"/>
    <w:rsid w:val="00312EBA"/>
    <w:rsid w:val="003178AB"/>
    <w:rsid w:val="00322305"/>
    <w:rsid w:val="003277AC"/>
    <w:rsid w:val="003301F0"/>
    <w:rsid w:val="003315E9"/>
    <w:rsid w:val="00332016"/>
    <w:rsid w:val="0033267B"/>
    <w:rsid w:val="00333219"/>
    <w:rsid w:val="00334AE9"/>
    <w:rsid w:val="0033558A"/>
    <w:rsid w:val="00335B25"/>
    <w:rsid w:val="0033629F"/>
    <w:rsid w:val="003445A3"/>
    <w:rsid w:val="00345F55"/>
    <w:rsid w:val="003467AE"/>
    <w:rsid w:val="00351E80"/>
    <w:rsid w:val="003557CA"/>
    <w:rsid w:val="00357098"/>
    <w:rsid w:val="003656B4"/>
    <w:rsid w:val="00366C60"/>
    <w:rsid w:val="00371096"/>
    <w:rsid w:val="00375DBE"/>
    <w:rsid w:val="00376360"/>
    <w:rsid w:val="0037728D"/>
    <w:rsid w:val="00377AC8"/>
    <w:rsid w:val="00380BC2"/>
    <w:rsid w:val="00381357"/>
    <w:rsid w:val="00381C26"/>
    <w:rsid w:val="00382B28"/>
    <w:rsid w:val="0038449D"/>
    <w:rsid w:val="00384B69"/>
    <w:rsid w:val="0038542C"/>
    <w:rsid w:val="003857D4"/>
    <w:rsid w:val="0039043B"/>
    <w:rsid w:val="00391DF6"/>
    <w:rsid w:val="003971B5"/>
    <w:rsid w:val="003A0315"/>
    <w:rsid w:val="003A1E63"/>
    <w:rsid w:val="003A418C"/>
    <w:rsid w:val="003B0A7B"/>
    <w:rsid w:val="003B24FA"/>
    <w:rsid w:val="003B277A"/>
    <w:rsid w:val="003B29F6"/>
    <w:rsid w:val="003C6D1F"/>
    <w:rsid w:val="003D15CD"/>
    <w:rsid w:val="003D2561"/>
    <w:rsid w:val="003D28A4"/>
    <w:rsid w:val="003D336D"/>
    <w:rsid w:val="003D3D38"/>
    <w:rsid w:val="003E11BE"/>
    <w:rsid w:val="003E6204"/>
    <w:rsid w:val="003E6667"/>
    <w:rsid w:val="003F268A"/>
    <w:rsid w:val="003F4060"/>
    <w:rsid w:val="003F4710"/>
    <w:rsid w:val="003F6686"/>
    <w:rsid w:val="003F71DC"/>
    <w:rsid w:val="00400892"/>
    <w:rsid w:val="00403CF6"/>
    <w:rsid w:val="004048E9"/>
    <w:rsid w:val="0041023E"/>
    <w:rsid w:val="0041603C"/>
    <w:rsid w:val="0041697A"/>
    <w:rsid w:val="0042027D"/>
    <w:rsid w:val="004237C2"/>
    <w:rsid w:val="00423F52"/>
    <w:rsid w:val="00426023"/>
    <w:rsid w:val="00430208"/>
    <w:rsid w:val="0043264F"/>
    <w:rsid w:val="00440F99"/>
    <w:rsid w:val="00444D3F"/>
    <w:rsid w:val="00446765"/>
    <w:rsid w:val="00456D87"/>
    <w:rsid w:val="00462415"/>
    <w:rsid w:val="0046373B"/>
    <w:rsid w:val="00465995"/>
    <w:rsid w:val="00466D9A"/>
    <w:rsid w:val="00475039"/>
    <w:rsid w:val="00481AAE"/>
    <w:rsid w:val="00481E63"/>
    <w:rsid w:val="00483B5D"/>
    <w:rsid w:val="004840F6"/>
    <w:rsid w:val="004853C1"/>
    <w:rsid w:val="004912D2"/>
    <w:rsid w:val="004918D8"/>
    <w:rsid w:val="004937E2"/>
    <w:rsid w:val="00493CC4"/>
    <w:rsid w:val="0049528F"/>
    <w:rsid w:val="00495ECA"/>
    <w:rsid w:val="00496A1C"/>
    <w:rsid w:val="004A124B"/>
    <w:rsid w:val="004A4157"/>
    <w:rsid w:val="004A67F0"/>
    <w:rsid w:val="004B18A7"/>
    <w:rsid w:val="004B4FB0"/>
    <w:rsid w:val="004B6583"/>
    <w:rsid w:val="004B71C1"/>
    <w:rsid w:val="004B7BC8"/>
    <w:rsid w:val="004C16E9"/>
    <w:rsid w:val="004C2E95"/>
    <w:rsid w:val="004C3CAD"/>
    <w:rsid w:val="004C560E"/>
    <w:rsid w:val="004C5709"/>
    <w:rsid w:val="004D0FE0"/>
    <w:rsid w:val="004D1DEF"/>
    <w:rsid w:val="004D332C"/>
    <w:rsid w:val="004D79A4"/>
    <w:rsid w:val="004D7C3C"/>
    <w:rsid w:val="004F1D9C"/>
    <w:rsid w:val="004F2789"/>
    <w:rsid w:val="004F46A4"/>
    <w:rsid w:val="004F50DE"/>
    <w:rsid w:val="00503216"/>
    <w:rsid w:val="005032E6"/>
    <w:rsid w:val="00503C5B"/>
    <w:rsid w:val="00503EFF"/>
    <w:rsid w:val="00506A25"/>
    <w:rsid w:val="0051046D"/>
    <w:rsid w:val="00510BC1"/>
    <w:rsid w:val="00515999"/>
    <w:rsid w:val="005162F8"/>
    <w:rsid w:val="00517057"/>
    <w:rsid w:val="0052078A"/>
    <w:rsid w:val="00520813"/>
    <w:rsid w:val="00521CF1"/>
    <w:rsid w:val="00523CB6"/>
    <w:rsid w:val="005249F0"/>
    <w:rsid w:val="00525120"/>
    <w:rsid w:val="0052677E"/>
    <w:rsid w:val="00527C39"/>
    <w:rsid w:val="00534410"/>
    <w:rsid w:val="00534C6C"/>
    <w:rsid w:val="005409E5"/>
    <w:rsid w:val="00541DB1"/>
    <w:rsid w:val="00541E0D"/>
    <w:rsid w:val="005423E2"/>
    <w:rsid w:val="0054700F"/>
    <w:rsid w:val="00550DC6"/>
    <w:rsid w:val="00551550"/>
    <w:rsid w:val="00553214"/>
    <w:rsid w:val="0055427A"/>
    <w:rsid w:val="00555A6A"/>
    <w:rsid w:val="0056079D"/>
    <w:rsid w:val="00560DA8"/>
    <w:rsid w:val="00564613"/>
    <w:rsid w:val="00565A4B"/>
    <w:rsid w:val="00565D7D"/>
    <w:rsid w:val="00570E5A"/>
    <w:rsid w:val="00571870"/>
    <w:rsid w:val="00571C04"/>
    <w:rsid w:val="00575478"/>
    <w:rsid w:val="00576148"/>
    <w:rsid w:val="00577DCD"/>
    <w:rsid w:val="00580FCE"/>
    <w:rsid w:val="005832F5"/>
    <w:rsid w:val="005870B0"/>
    <w:rsid w:val="00587AD4"/>
    <w:rsid w:val="00591C55"/>
    <w:rsid w:val="005939A4"/>
    <w:rsid w:val="005962ED"/>
    <w:rsid w:val="005967B2"/>
    <w:rsid w:val="005A0F49"/>
    <w:rsid w:val="005A397C"/>
    <w:rsid w:val="005B2C10"/>
    <w:rsid w:val="005B4373"/>
    <w:rsid w:val="005B7542"/>
    <w:rsid w:val="005C4268"/>
    <w:rsid w:val="005C4DA8"/>
    <w:rsid w:val="005C51D5"/>
    <w:rsid w:val="005C724E"/>
    <w:rsid w:val="005D1388"/>
    <w:rsid w:val="005E4C32"/>
    <w:rsid w:val="005E4CFF"/>
    <w:rsid w:val="005E791E"/>
    <w:rsid w:val="005E7C93"/>
    <w:rsid w:val="005F0D35"/>
    <w:rsid w:val="005F215C"/>
    <w:rsid w:val="005F2926"/>
    <w:rsid w:val="005F4851"/>
    <w:rsid w:val="005F6FAA"/>
    <w:rsid w:val="0060042E"/>
    <w:rsid w:val="0060192C"/>
    <w:rsid w:val="00602201"/>
    <w:rsid w:val="00603318"/>
    <w:rsid w:val="00604003"/>
    <w:rsid w:val="006046E4"/>
    <w:rsid w:val="0060518B"/>
    <w:rsid w:val="00605616"/>
    <w:rsid w:val="00605C4F"/>
    <w:rsid w:val="00607919"/>
    <w:rsid w:val="00610615"/>
    <w:rsid w:val="0061398C"/>
    <w:rsid w:val="00620191"/>
    <w:rsid w:val="00626252"/>
    <w:rsid w:val="00630F1F"/>
    <w:rsid w:val="00631ADC"/>
    <w:rsid w:val="00636474"/>
    <w:rsid w:val="006404C7"/>
    <w:rsid w:val="00640A54"/>
    <w:rsid w:val="00641A46"/>
    <w:rsid w:val="006436FD"/>
    <w:rsid w:val="00644E01"/>
    <w:rsid w:val="006455C6"/>
    <w:rsid w:val="0064597B"/>
    <w:rsid w:val="00647C24"/>
    <w:rsid w:val="006522F3"/>
    <w:rsid w:val="00654A53"/>
    <w:rsid w:val="00654E3F"/>
    <w:rsid w:val="00657CE3"/>
    <w:rsid w:val="00657EAF"/>
    <w:rsid w:val="006605BE"/>
    <w:rsid w:val="006627EA"/>
    <w:rsid w:val="00665525"/>
    <w:rsid w:val="00665799"/>
    <w:rsid w:val="006668D7"/>
    <w:rsid w:val="00671C15"/>
    <w:rsid w:val="006722FF"/>
    <w:rsid w:val="00674138"/>
    <w:rsid w:val="00677689"/>
    <w:rsid w:val="00680B13"/>
    <w:rsid w:val="00680C62"/>
    <w:rsid w:val="00682C80"/>
    <w:rsid w:val="00683602"/>
    <w:rsid w:val="00684DCB"/>
    <w:rsid w:val="006857E7"/>
    <w:rsid w:val="0068664A"/>
    <w:rsid w:val="00691DE9"/>
    <w:rsid w:val="00695CC2"/>
    <w:rsid w:val="006961A4"/>
    <w:rsid w:val="0069722B"/>
    <w:rsid w:val="0069741B"/>
    <w:rsid w:val="006A344F"/>
    <w:rsid w:val="006A7110"/>
    <w:rsid w:val="006A7C62"/>
    <w:rsid w:val="006A7F6D"/>
    <w:rsid w:val="006B54F7"/>
    <w:rsid w:val="006C0541"/>
    <w:rsid w:val="006C269B"/>
    <w:rsid w:val="006C2E08"/>
    <w:rsid w:val="006D0308"/>
    <w:rsid w:val="006D4F8D"/>
    <w:rsid w:val="006D7A53"/>
    <w:rsid w:val="006E2344"/>
    <w:rsid w:val="006E5228"/>
    <w:rsid w:val="006E63B4"/>
    <w:rsid w:val="006E6B9C"/>
    <w:rsid w:val="006F1307"/>
    <w:rsid w:val="006F222C"/>
    <w:rsid w:val="006F374D"/>
    <w:rsid w:val="006F5621"/>
    <w:rsid w:val="006F69D5"/>
    <w:rsid w:val="00702BB0"/>
    <w:rsid w:val="0070405F"/>
    <w:rsid w:val="007061D3"/>
    <w:rsid w:val="00707147"/>
    <w:rsid w:val="00707E81"/>
    <w:rsid w:val="007109C4"/>
    <w:rsid w:val="007121C0"/>
    <w:rsid w:val="007210E3"/>
    <w:rsid w:val="0072423D"/>
    <w:rsid w:val="0072478C"/>
    <w:rsid w:val="00726CAB"/>
    <w:rsid w:val="00726CDA"/>
    <w:rsid w:val="00727E55"/>
    <w:rsid w:val="00731295"/>
    <w:rsid w:val="0073155A"/>
    <w:rsid w:val="007318FB"/>
    <w:rsid w:val="00731CC5"/>
    <w:rsid w:val="007348D7"/>
    <w:rsid w:val="00737E7D"/>
    <w:rsid w:val="00737FB7"/>
    <w:rsid w:val="00750105"/>
    <w:rsid w:val="00753BAD"/>
    <w:rsid w:val="00754459"/>
    <w:rsid w:val="00757934"/>
    <w:rsid w:val="00760628"/>
    <w:rsid w:val="007636D0"/>
    <w:rsid w:val="00763CF4"/>
    <w:rsid w:val="00764A85"/>
    <w:rsid w:val="00764B6F"/>
    <w:rsid w:val="00767CEE"/>
    <w:rsid w:val="007731E4"/>
    <w:rsid w:val="00774381"/>
    <w:rsid w:val="00774CAD"/>
    <w:rsid w:val="007754DA"/>
    <w:rsid w:val="00776E5E"/>
    <w:rsid w:val="007816EB"/>
    <w:rsid w:val="00781B9A"/>
    <w:rsid w:val="00782C62"/>
    <w:rsid w:val="007837DE"/>
    <w:rsid w:val="0078452B"/>
    <w:rsid w:val="00784F92"/>
    <w:rsid w:val="0078581A"/>
    <w:rsid w:val="00785B77"/>
    <w:rsid w:val="00796C6C"/>
    <w:rsid w:val="0079788C"/>
    <w:rsid w:val="00797B1D"/>
    <w:rsid w:val="007A4FD1"/>
    <w:rsid w:val="007A5825"/>
    <w:rsid w:val="007A5E8A"/>
    <w:rsid w:val="007A7F2B"/>
    <w:rsid w:val="007B0256"/>
    <w:rsid w:val="007B4D5D"/>
    <w:rsid w:val="007B6145"/>
    <w:rsid w:val="007B672F"/>
    <w:rsid w:val="007C6A9E"/>
    <w:rsid w:val="007C72CC"/>
    <w:rsid w:val="007D3311"/>
    <w:rsid w:val="007D775A"/>
    <w:rsid w:val="007E2695"/>
    <w:rsid w:val="007E2AA6"/>
    <w:rsid w:val="007E2FB7"/>
    <w:rsid w:val="007E5A69"/>
    <w:rsid w:val="007E7E9B"/>
    <w:rsid w:val="007F0EFF"/>
    <w:rsid w:val="007F1D53"/>
    <w:rsid w:val="007F238C"/>
    <w:rsid w:val="007F278B"/>
    <w:rsid w:val="007F4060"/>
    <w:rsid w:val="008001D8"/>
    <w:rsid w:val="00800E90"/>
    <w:rsid w:val="00801683"/>
    <w:rsid w:val="008018A1"/>
    <w:rsid w:val="00802277"/>
    <w:rsid w:val="00811C6D"/>
    <w:rsid w:val="0081310D"/>
    <w:rsid w:val="00814B1D"/>
    <w:rsid w:val="00820B31"/>
    <w:rsid w:val="008219FE"/>
    <w:rsid w:val="008226E3"/>
    <w:rsid w:val="0082359E"/>
    <w:rsid w:val="00831FEE"/>
    <w:rsid w:val="00833DD4"/>
    <w:rsid w:val="00834A81"/>
    <w:rsid w:val="00834BBE"/>
    <w:rsid w:val="008356B8"/>
    <w:rsid w:val="0083608F"/>
    <w:rsid w:val="00837B2D"/>
    <w:rsid w:val="00841CE1"/>
    <w:rsid w:val="00845AA2"/>
    <w:rsid w:val="00850776"/>
    <w:rsid w:val="00850778"/>
    <w:rsid w:val="0085467D"/>
    <w:rsid w:val="0085649D"/>
    <w:rsid w:val="00857684"/>
    <w:rsid w:val="00861D73"/>
    <w:rsid w:val="00862430"/>
    <w:rsid w:val="00862CF0"/>
    <w:rsid w:val="0086512B"/>
    <w:rsid w:val="008656ED"/>
    <w:rsid w:val="00865FEE"/>
    <w:rsid w:val="0086706B"/>
    <w:rsid w:val="00867516"/>
    <w:rsid w:val="00870F30"/>
    <w:rsid w:val="008720B7"/>
    <w:rsid w:val="00872BE4"/>
    <w:rsid w:val="00876622"/>
    <w:rsid w:val="00877550"/>
    <w:rsid w:val="00883D87"/>
    <w:rsid w:val="00884BFA"/>
    <w:rsid w:val="00891399"/>
    <w:rsid w:val="008972B3"/>
    <w:rsid w:val="00897718"/>
    <w:rsid w:val="008A0E80"/>
    <w:rsid w:val="008A16E3"/>
    <w:rsid w:val="008A1A2B"/>
    <w:rsid w:val="008A2815"/>
    <w:rsid w:val="008A5B41"/>
    <w:rsid w:val="008A75D1"/>
    <w:rsid w:val="008B2610"/>
    <w:rsid w:val="008B41ED"/>
    <w:rsid w:val="008B468F"/>
    <w:rsid w:val="008B76E8"/>
    <w:rsid w:val="008B7A07"/>
    <w:rsid w:val="008C0576"/>
    <w:rsid w:val="008C130D"/>
    <w:rsid w:val="008C17E8"/>
    <w:rsid w:val="008C3B00"/>
    <w:rsid w:val="008C47A3"/>
    <w:rsid w:val="008C659E"/>
    <w:rsid w:val="008C70BA"/>
    <w:rsid w:val="008D00B0"/>
    <w:rsid w:val="008D0D23"/>
    <w:rsid w:val="008D2DC9"/>
    <w:rsid w:val="008D379B"/>
    <w:rsid w:val="008D3CE2"/>
    <w:rsid w:val="008E1D77"/>
    <w:rsid w:val="008E2F3E"/>
    <w:rsid w:val="008E7ABE"/>
    <w:rsid w:val="008F13D5"/>
    <w:rsid w:val="008F7D2D"/>
    <w:rsid w:val="0090068F"/>
    <w:rsid w:val="0090081C"/>
    <w:rsid w:val="009019FF"/>
    <w:rsid w:val="00906E7A"/>
    <w:rsid w:val="00911C25"/>
    <w:rsid w:val="00912A64"/>
    <w:rsid w:val="00912BC9"/>
    <w:rsid w:val="00912BD1"/>
    <w:rsid w:val="009142CB"/>
    <w:rsid w:val="00915D01"/>
    <w:rsid w:val="0091671C"/>
    <w:rsid w:val="00916C07"/>
    <w:rsid w:val="00917995"/>
    <w:rsid w:val="00917F23"/>
    <w:rsid w:val="00920247"/>
    <w:rsid w:val="0092060F"/>
    <w:rsid w:val="009211C4"/>
    <w:rsid w:val="00921D18"/>
    <w:rsid w:val="00923982"/>
    <w:rsid w:val="009255C9"/>
    <w:rsid w:val="0092674A"/>
    <w:rsid w:val="00927059"/>
    <w:rsid w:val="0092792C"/>
    <w:rsid w:val="00931BD2"/>
    <w:rsid w:val="009324D2"/>
    <w:rsid w:val="00937C72"/>
    <w:rsid w:val="00941DE0"/>
    <w:rsid w:val="0094373C"/>
    <w:rsid w:val="009479FD"/>
    <w:rsid w:val="00957933"/>
    <w:rsid w:val="00961D34"/>
    <w:rsid w:val="00962454"/>
    <w:rsid w:val="00962D4B"/>
    <w:rsid w:val="0096413E"/>
    <w:rsid w:val="00966ADB"/>
    <w:rsid w:val="0097313D"/>
    <w:rsid w:val="00974521"/>
    <w:rsid w:val="009804BF"/>
    <w:rsid w:val="00980EC6"/>
    <w:rsid w:val="00984659"/>
    <w:rsid w:val="0098465F"/>
    <w:rsid w:val="00985F0E"/>
    <w:rsid w:val="009860B1"/>
    <w:rsid w:val="009914D5"/>
    <w:rsid w:val="00991DAB"/>
    <w:rsid w:val="009922EE"/>
    <w:rsid w:val="00993BFB"/>
    <w:rsid w:val="00994396"/>
    <w:rsid w:val="00994B61"/>
    <w:rsid w:val="00995545"/>
    <w:rsid w:val="00995F82"/>
    <w:rsid w:val="00997CC4"/>
    <w:rsid w:val="00997E16"/>
    <w:rsid w:val="009A0FD6"/>
    <w:rsid w:val="009A3359"/>
    <w:rsid w:val="009A3362"/>
    <w:rsid w:val="009A362C"/>
    <w:rsid w:val="009A5612"/>
    <w:rsid w:val="009B04C7"/>
    <w:rsid w:val="009B1C4F"/>
    <w:rsid w:val="009B3200"/>
    <w:rsid w:val="009B50A9"/>
    <w:rsid w:val="009B589C"/>
    <w:rsid w:val="009B5D50"/>
    <w:rsid w:val="009C15D3"/>
    <w:rsid w:val="009C3A16"/>
    <w:rsid w:val="009C4B27"/>
    <w:rsid w:val="009C6CB3"/>
    <w:rsid w:val="009D4C30"/>
    <w:rsid w:val="009D559E"/>
    <w:rsid w:val="009D57A5"/>
    <w:rsid w:val="009E2D75"/>
    <w:rsid w:val="009E334B"/>
    <w:rsid w:val="009E4A1B"/>
    <w:rsid w:val="009E4FE8"/>
    <w:rsid w:val="009E55AB"/>
    <w:rsid w:val="009E6BDE"/>
    <w:rsid w:val="009F00CB"/>
    <w:rsid w:val="009F2843"/>
    <w:rsid w:val="009F2FEE"/>
    <w:rsid w:val="009F4C94"/>
    <w:rsid w:val="009F6295"/>
    <w:rsid w:val="00A003BE"/>
    <w:rsid w:val="00A05369"/>
    <w:rsid w:val="00A06975"/>
    <w:rsid w:val="00A1161B"/>
    <w:rsid w:val="00A116A8"/>
    <w:rsid w:val="00A12AA3"/>
    <w:rsid w:val="00A1711B"/>
    <w:rsid w:val="00A17E02"/>
    <w:rsid w:val="00A201F5"/>
    <w:rsid w:val="00A20996"/>
    <w:rsid w:val="00A245B8"/>
    <w:rsid w:val="00A26715"/>
    <w:rsid w:val="00A27E9C"/>
    <w:rsid w:val="00A3091A"/>
    <w:rsid w:val="00A30F81"/>
    <w:rsid w:val="00A33876"/>
    <w:rsid w:val="00A34FD7"/>
    <w:rsid w:val="00A34FDD"/>
    <w:rsid w:val="00A35078"/>
    <w:rsid w:val="00A353FB"/>
    <w:rsid w:val="00A35436"/>
    <w:rsid w:val="00A36D79"/>
    <w:rsid w:val="00A40569"/>
    <w:rsid w:val="00A43534"/>
    <w:rsid w:val="00A45D2D"/>
    <w:rsid w:val="00A47811"/>
    <w:rsid w:val="00A52077"/>
    <w:rsid w:val="00A52C2F"/>
    <w:rsid w:val="00A53FF9"/>
    <w:rsid w:val="00A55E77"/>
    <w:rsid w:val="00A57D3A"/>
    <w:rsid w:val="00A617E6"/>
    <w:rsid w:val="00A65911"/>
    <w:rsid w:val="00A65B16"/>
    <w:rsid w:val="00A67C23"/>
    <w:rsid w:val="00A71653"/>
    <w:rsid w:val="00A74EFC"/>
    <w:rsid w:val="00A8079A"/>
    <w:rsid w:val="00A815C1"/>
    <w:rsid w:val="00A82196"/>
    <w:rsid w:val="00A836FE"/>
    <w:rsid w:val="00A84885"/>
    <w:rsid w:val="00A85E53"/>
    <w:rsid w:val="00A86AD4"/>
    <w:rsid w:val="00A871BA"/>
    <w:rsid w:val="00A8768B"/>
    <w:rsid w:val="00A90B5F"/>
    <w:rsid w:val="00A90F4C"/>
    <w:rsid w:val="00A9115B"/>
    <w:rsid w:val="00A92185"/>
    <w:rsid w:val="00A9304B"/>
    <w:rsid w:val="00A96CDA"/>
    <w:rsid w:val="00AA0DE5"/>
    <w:rsid w:val="00AA24D9"/>
    <w:rsid w:val="00AA47E0"/>
    <w:rsid w:val="00AA6A07"/>
    <w:rsid w:val="00AA7ED7"/>
    <w:rsid w:val="00AB0DF6"/>
    <w:rsid w:val="00AC00D6"/>
    <w:rsid w:val="00AC0E40"/>
    <w:rsid w:val="00AC54A4"/>
    <w:rsid w:val="00AC65A5"/>
    <w:rsid w:val="00AC71DB"/>
    <w:rsid w:val="00AC7B63"/>
    <w:rsid w:val="00AD4B21"/>
    <w:rsid w:val="00AD5D3E"/>
    <w:rsid w:val="00AD63A1"/>
    <w:rsid w:val="00AD63E0"/>
    <w:rsid w:val="00AD7904"/>
    <w:rsid w:val="00AE2D1D"/>
    <w:rsid w:val="00AF0654"/>
    <w:rsid w:val="00AF242C"/>
    <w:rsid w:val="00AF437A"/>
    <w:rsid w:val="00B005B9"/>
    <w:rsid w:val="00B02020"/>
    <w:rsid w:val="00B0575E"/>
    <w:rsid w:val="00B0702C"/>
    <w:rsid w:val="00B0765E"/>
    <w:rsid w:val="00B13ED2"/>
    <w:rsid w:val="00B16A23"/>
    <w:rsid w:val="00B16A48"/>
    <w:rsid w:val="00B2101A"/>
    <w:rsid w:val="00B21076"/>
    <w:rsid w:val="00B2165C"/>
    <w:rsid w:val="00B21699"/>
    <w:rsid w:val="00B21801"/>
    <w:rsid w:val="00B2478E"/>
    <w:rsid w:val="00B24BBD"/>
    <w:rsid w:val="00B31A20"/>
    <w:rsid w:val="00B32645"/>
    <w:rsid w:val="00B3439F"/>
    <w:rsid w:val="00B35C61"/>
    <w:rsid w:val="00B35E18"/>
    <w:rsid w:val="00B35E5F"/>
    <w:rsid w:val="00B36C40"/>
    <w:rsid w:val="00B4141E"/>
    <w:rsid w:val="00B42877"/>
    <w:rsid w:val="00B441C3"/>
    <w:rsid w:val="00B50BF3"/>
    <w:rsid w:val="00B523DB"/>
    <w:rsid w:val="00B531CC"/>
    <w:rsid w:val="00B561A1"/>
    <w:rsid w:val="00B56652"/>
    <w:rsid w:val="00B56EE0"/>
    <w:rsid w:val="00B60C01"/>
    <w:rsid w:val="00B60FC5"/>
    <w:rsid w:val="00B631A5"/>
    <w:rsid w:val="00B63574"/>
    <w:rsid w:val="00B64DBC"/>
    <w:rsid w:val="00B65116"/>
    <w:rsid w:val="00B714F4"/>
    <w:rsid w:val="00B74BE5"/>
    <w:rsid w:val="00B74CD8"/>
    <w:rsid w:val="00B76805"/>
    <w:rsid w:val="00B76F76"/>
    <w:rsid w:val="00B82726"/>
    <w:rsid w:val="00B845D2"/>
    <w:rsid w:val="00B85944"/>
    <w:rsid w:val="00B91EC2"/>
    <w:rsid w:val="00B91F0C"/>
    <w:rsid w:val="00B92071"/>
    <w:rsid w:val="00B929E9"/>
    <w:rsid w:val="00B93936"/>
    <w:rsid w:val="00B968B5"/>
    <w:rsid w:val="00B969A3"/>
    <w:rsid w:val="00BA366B"/>
    <w:rsid w:val="00BA44EF"/>
    <w:rsid w:val="00BA4EA0"/>
    <w:rsid w:val="00BA67B9"/>
    <w:rsid w:val="00BB09B3"/>
    <w:rsid w:val="00BB4F94"/>
    <w:rsid w:val="00BB6732"/>
    <w:rsid w:val="00BB6C2A"/>
    <w:rsid w:val="00BB7329"/>
    <w:rsid w:val="00BC15E8"/>
    <w:rsid w:val="00BC352D"/>
    <w:rsid w:val="00BC3ADD"/>
    <w:rsid w:val="00BC4A90"/>
    <w:rsid w:val="00BC761B"/>
    <w:rsid w:val="00BD0731"/>
    <w:rsid w:val="00BD0AD1"/>
    <w:rsid w:val="00BD2CCD"/>
    <w:rsid w:val="00BD5287"/>
    <w:rsid w:val="00BD6B6E"/>
    <w:rsid w:val="00BE2082"/>
    <w:rsid w:val="00BE6AF9"/>
    <w:rsid w:val="00BE7BBC"/>
    <w:rsid w:val="00BF3D18"/>
    <w:rsid w:val="00C00707"/>
    <w:rsid w:val="00C024CE"/>
    <w:rsid w:val="00C03CAF"/>
    <w:rsid w:val="00C0661D"/>
    <w:rsid w:val="00C0674E"/>
    <w:rsid w:val="00C06D64"/>
    <w:rsid w:val="00C10D89"/>
    <w:rsid w:val="00C128C7"/>
    <w:rsid w:val="00C12FD9"/>
    <w:rsid w:val="00C14C76"/>
    <w:rsid w:val="00C22174"/>
    <w:rsid w:val="00C27342"/>
    <w:rsid w:val="00C30961"/>
    <w:rsid w:val="00C34E76"/>
    <w:rsid w:val="00C352DE"/>
    <w:rsid w:val="00C3573E"/>
    <w:rsid w:val="00C35C9C"/>
    <w:rsid w:val="00C3750C"/>
    <w:rsid w:val="00C379BB"/>
    <w:rsid w:val="00C41C54"/>
    <w:rsid w:val="00C4560D"/>
    <w:rsid w:val="00C518CA"/>
    <w:rsid w:val="00C5332F"/>
    <w:rsid w:val="00C56107"/>
    <w:rsid w:val="00C607FE"/>
    <w:rsid w:val="00C6262C"/>
    <w:rsid w:val="00C62FD8"/>
    <w:rsid w:val="00C642C4"/>
    <w:rsid w:val="00C67131"/>
    <w:rsid w:val="00C67E43"/>
    <w:rsid w:val="00C71A3D"/>
    <w:rsid w:val="00C72649"/>
    <w:rsid w:val="00C7347D"/>
    <w:rsid w:val="00C735A9"/>
    <w:rsid w:val="00C73E4C"/>
    <w:rsid w:val="00C76067"/>
    <w:rsid w:val="00C76FAD"/>
    <w:rsid w:val="00C77E62"/>
    <w:rsid w:val="00C82602"/>
    <w:rsid w:val="00C8527B"/>
    <w:rsid w:val="00C90B9D"/>
    <w:rsid w:val="00C91235"/>
    <w:rsid w:val="00C94851"/>
    <w:rsid w:val="00C9728A"/>
    <w:rsid w:val="00CA1046"/>
    <w:rsid w:val="00CA631A"/>
    <w:rsid w:val="00CA6C12"/>
    <w:rsid w:val="00CA739B"/>
    <w:rsid w:val="00CA7BF2"/>
    <w:rsid w:val="00CB1CE6"/>
    <w:rsid w:val="00CB2724"/>
    <w:rsid w:val="00CC10BF"/>
    <w:rsid w:val="00CC4F5D"/>
    <w:rsid w:val="00CC573A"/>
    <w:rsid w:val="00CC5800"/>
    <w:rsid w:val="00CC62FF"/>
    <w:rsid w:val="00CC643A"/>
    <w:rsid w:val="00CC6C8F"/>
    <w:rsid w:val="00CC6E79"/>
    <w:rsid w:val="00CD140C"/>
    <w:rsid w:val="00CD1A87"/>
    <w:rsid w:val="00CD44CE"/>
    <w:rsid w:val="00CD5226"/>
    <w:rsid w:val="00CE03EC"/>
    <w:rsid w:val="00CE0724"/>
    <w:rsid w:val="00CE3096"/>
    <w:rsid w:val="00CE33C2"/>
    <w:rsid w:val="00CE34AB"/>
    <w:rsid w:val="00CE3CB1"/>
    <w:rsid w:val="00CE4A23"/>
    <w:rsid w:val="00CE4A93"/>
    <w:rsid w:val="00CF0E77"/>
    <w:rsid w:val="00CF1C27"/>
    <w:rsid w:val="00CF20A6"/>
    <w:rsid w:val="00CF2420"/>
    <w:rsid w:val="00D0204A"/>
    <w:rsid w:val="00D07EB7"/>
    <w:rsid w:val="00D111AB"/>
    <w:rsid w:val="00D12FF3"/>
    <w:rsid w:val="00D16432"/>
    <w:rsid w:val="00D17D5B"/>
    <w:rsid w:val="00D20C1B"/>
    <w:rsid w:val="00D235B4"/>
    <w:rsid w:val="00D2387D"/>
    <w:rsid w:val="00D24A3E"/>
    <w:rsid w:val="00D25EE8"/>
    <w:rsid w:val="00D3281B"/>
    <w:rsid w:val="00D41E12"/>
    <w:rsid w:val="00D42A7E"/>
    <w:rsid w:val="00D438B8"/>
    <w:rsid w:val="00D43EA3"/>
    <w:rsid w:val="00D455B7"/>
    <w:rsid w:val="00D466EE"/>
    <w:rsid w:val="00D46A66"/>
    <w:rsid w:val="00D4711B"/>
    <w:rsid w:val="00D54D74"/>
    <w:rsid w:val="00D54F8E"/>
    <w:rsid w:val="00D578E8"/>
    <w:rsid w:val="00D57ABB"/>
    <w:rsid w:val="00D62023"/>
    <w:rsid w:val="00D63429"/>
    <w:rsid w:val="00D65F5C"/>
    <w:rsid w:val="00D67AF2"/>
    <w:rsid w:val="00D76EEF"/>
    <w:rsid w:val="00D82938"/>
    <w:rsid w:val="00D86562"/>
    <w:rsid w:val="00D8756D"/>
    <w:rsid w:val="00D875B3"/>
    <w:rsid w:val="00D903F3"/>
    <w:rsid w:val="00D92F52"/>
    <w:rsid w:val="00DA055C"/>
    <w:rsid w:val="00DA0EDF"/>
    <w:rsid w:val="00DA51AF"/>
    <w:rsid w:val="00DA6566"/>
    <w:rsid w:val="00DB2083"/>
    <w:rsid w:val="00DC46B2"/>
    <w:rsid w:val="00DC4F1E"/>
    <w:rsid w:val="00DC581E"/>
    <w:rsid w:val="00DC6435"/>
    <w:rsid w:val="00DC6BCC"/>
    <w:rsid w:val="00DD014E"/>
    <w:rsid w:val="00DD41FD"/>
    <w:rsid w:val="00DD658F"/>
    <w:rsid w:val="00DD688A"/>
    <w:rsid w:val="00DD6A44"/>
    <w:rsid w:val="00DD7EF7"/>
    <w:rsid w:val="00DE1632"/>
    <w:rsid w:val="00DE22F9"/>
    <w:rsid w:val="00DE4F4C"/>
    <w:rsid w:val="00DE5BD9"/>
    <w:rsid w:val="00DF11AE"/>
    <w:rsid w:val="00DF3095"/>
    <w:rsid w:val="00DF75B0"/>
    <w:rsid w:val="00E00182"/>
    <w:rsid w:val="00E010BF"/>
    <w:rsid w:val="00E048CA"/>
    <w:rsid w:val="00E06DA5"/>
    <w:rsid w:val="00E12DFD"/>
    <w:rsid w:val="00E1493B"/>
    <w:rsid w:val="00E15BF8"/>
    <w:rsid w:val="00E165A5"/>
    <w:rsid w:val="00E220A7"/>
    <w:rsid w:val="00E220B5"/>
    <w:rsid w:val="00E223F2"/>
    <w:rsid w:val="00E23F84"/>
    <w:rsid w:val="00E25FF7"/>
    <w:rsid w:val="00E26A32"/>
    <w:rsid w:val="00E26D2D"/>
    <w:rsid w:val="00E2710F"/>
    <w:rsid w:val="00E27FAB"/>
    <w:rsid w:val="00E32421"/>
    <w:rsid w:val="00E349C3"/>
    <w:rsid w:val="00E3588C"/>
    <w:rsid w:val="00E42959"/>
    <w:rsid w:val="00E4348F"/>
    <w:rsid w:val="00E4596F"/>
    <w:rsid w:val="00E46F25"/>
    <w:rsid w:val="00E53011"/>
    <w:rsid w:val="00E559FD"/>
    <w:rsid w:val="00E62248"/>
    <w:rsid w:val="00E623DF"/>
    <w:rsid w:val="00E640D5"/>
    <w:rsid w:val="00E72EB9"/>
    <w:rsid w:val="00E743BF"/>
    <w:rsid w:val="00E75DA8"/>
    <w:rsid w:val="00E76A59"/>
    <w:rsid w:val="00E81AE2"/>
    <w:rsid w:val="00E83234"/>
    <w:rsid w:val="00E83332"/>
    <w:rsid w:val="00E83BD1"/>
    <w:rsid w:val="00E8415F"/>
    <w:rsid w:val="00E8474E"/>
    <w:rsid w:val="00E859E7"/>
    <w:rsid w:val="00E85B64"/>
    <w:rsid w:val="00E91433"/>
    <w:rsid w:val="00E91944"/>
    <w:rsid w:val="00E92609"/>
    <w:rsid w:val="00E92FB5"/>
    <w:rsid w:val="00E94271"/>
    <w:rsid w:val="00E947D6"/>
    <w:rsid w:val="00E9480D"/>
    <w:rsid w:val="00E96FAB"/>
    <w:rsid w:val="00EA054D"/>
    <w:rsid w:val="00EA1D66"/>
    <w:rsid w:val="00EA2B0A"/>
    <w:rsid w:val="00EA3030"/>
    <w:rsid w:val="00EA307A"/>
    <w:rsid w:val="00EA35E2"/>
    <w:rsid w:val="00EA46D5"/>
    <w:rsid w:val="00EA5311"/>
    <w:rsid w:val="00EA54AA"/>
    <w:rsid w:val="00EA61BE"/>
    <w:rsid w:val="00EA729F"/>
    <w:rsid w:val="00EB033D"/>
    <w:rsid w:val="00EB0469"/>
    <w:rsid w:val="00EB11E0"/>
    <w:rsid w:val="00EB6D9A"/>
    <w:rsid w:val="00EB6E96"/>
    <w:rsid w:val="00EB76C6"/>
    <w:rsid w:val="00EC18A0"/>
    <w:rsid w:val="00EC4587"/>
    <w:rsid w:val="00EC4708"/>
    <w:rsid w:val="00EC4A42"/>
    <w:rsid w:val="00EC5D79"/>
    <w:rsid w:val="00EC5F4B"/>
    <w:rsid w:val="00EC6617"/>
    <w:rsid w:val="00ED4B71"/>
    <w:rsid w:val="00ED65D9"/>
    <w:rsid w:val="00ED7810"/>
    <w:rsid w:val="00ED7FD0"/>
    <w:rsid w:val="00EE0A47"/>
    <w:rsid w:val="00EE2ABF"/>
    <w:rsid w:val="00EE4437"/>
    <w:rsid w:val="00EE6F5F"/>
    <w:rsid w:val="00EF2D46"/>
    <w:rsid w:val="00EF3D01"/>
    <w:rsid w:val="00EF417F"/>
    <w:rsid w:val="00EF5388"/>
    <w:rsid w:val="00EF54C5"/>
    <w:rsid w:val="00EF5D1C"/>
    <w:rsid w:val="00EF658C"/>
    <w:rsid w:val="00EF6A4C"/>
    <w:rsid w:val="00F04D43"/>
    <w:rsid w:val="00F10F49"/>
    <w:rsid w:val="00F11A23"/>
    <w:rsid w:val="00F15D9C"/>
    <w:rsid w:val="00F2408C"/>
    <w:rsid w:val="00F2546B"/>
    <w:rsid w:val="00F25894"/>
    <w:rsid w:val="00F2752A"/>
    <w:rsid w:val="00F30B05"/>
    <w:rsid w:val="00F31CC4"/>
    <w:rsid w:val="00F34966"/>
    <w:rsid w:val="00F35713"/>
    <w:rsid w:val="00F37389"/>
    <w:rsid w:val="00F42285"/>
    <w:rsid w:val="00F4496C"/>
    <w:rsid w:val="00F47434"/>
    <w:rsid w:val="00F5124E"/>
    <w:rsid w:val="00F55923"/>
    <w:rsid w:val="00F56FAE"/>
    <w:rsid w:val="00F60812"/>
    <w:rsid w:val="00F6355A"/>
    <w:rsid w:val="00F64F34"/>
    <w:rsid w:val="00F6525B"/>
    <w:rsid w:val="00F70187"/>
    <w:rsid w:val="00F723C6"/>
    <w:rsid w:val="00F76841"/>
    <w:rsid w:val="00F77456"/>
    <w:rsid w:val="00F77D0E"/>
    <w:rsid w:val="00F844EB"/>
    <w:rsid w:val="00F849A1"/>
    <w:rsid w:val="00F8762C"/>
    <w:rsid w:val="00F90239"/>
    <w:rsid w:val="00F9743D"/>
    <w:rsid w:val="00FA0A16"/>
    <w:rsid w:val="00FA6E7C"/>
    <w:rsid w:val="00FA72FB"/>
    <w:rsid w:val="00FB5436"/>
    <w:rsid w:val="00FB6E42"/>
    <w:rsid w:val="00FB7060"/>
    <w:rsid w:val="00FC288B"/>
    <w:rsid w:val="00FC41DD"/>
    <w:rsid w:val="00FC7048"/>
    <w:rsid w:val="00FC7DF6"/>
    <w:rsid w:val="00FD08C3"/>
    <w:rsid w:val="00FD10D1"/>
    <w:rsid w:val="00FD2843"/>
    <w:rsid w:val="00FD2E86"/>
    <w:rsid w:val="00FD4095"/>
    <w:rsid w:val="00FE0688"/>
    <w:rsid w:val="00FE07DB"/>
    <w:rsid w:val="00FE4098"/>
    <w:rsid w:val="00FE5304"/>
    <w:rsid w:val="00FE601C"/>
    <w:rsid w:val="00FF2B89"/>
    <w:rsid w:val="00FF30BF"/>
    <w:rsid w:val="00FF4106"/>
    <w:rsid w:val="00FF47CE"/>
    <w:rsid w:val="00FF4D9E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B4A56D-311A-452D-95C9-0162EBD6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46E4"/>
    <w:pPr>
      <w:keepNext/>
      <w:widowControl w:val="0"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eastAsia="Droid Sans Fallback" w:hAnsi="Arial" w:cs="Arial"/>
      <w:b/>
      <w:bCs/>
      <w:kern w:val="1"/>
      <w:sz w:val="32"/>
      <w:szCs w:val="32"/>
      <w:lang w:eastAsia="zh-CN" w:bidi="hi-IN"/>
    </w:rPr>
  </w:style>
  <w:style w:type="paragraph" w:styleId="2">
    <w:name w:val="heading 2"/>
    <w:basedOn w:val="a"/>
    <w:next w:val="a"/>
    <w:link w:val="20"/>
    <w:uiPriority w:val="9"/>
    <w:qFormat/>
    <w:rsid w:val="006046E4"/>
    <w:pPr>
      <w:keepNext/>
      <w:widowControl w:val="0"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eastAsia="Droid Sans Fallback" w:hAnsi="Arial" w:cs="Arial"/>
      <w:b/>
      <w:bCs/>
      <w:i/>
      <w:iCs/>
      <w:kern w:val="1"/>
      <w:sz w:val="28"/>
      <w:szCs w:val="28"/>
      <w:lang w:eastAsia="zh-CN" w:bidi="hi-IN"/>
    </w:rPr>
  </w:style>
  <w:style w:type="paragraph" w:styleId="3">
    <w:name w:val="heading 3"/>
    <w:basedOn w:val="a"/>
    <w:next w:val="a"/>
    <w:link w:val="30"/>
    <w:uiPriority w:val="9"/>
    <w:qFormat/>
    <w:rsid w:val="00351E80"/>
    <w:p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6857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351E80"/>
    <w:pPr>
      <w:keepNext/>
      <w:keepLines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351E80"/>
    <w:pPr>
      <w:keepNext/>
      <w:keepLines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351E80"/>
    <w:pPr>
      <w:keepNext/>
      <w:keepLines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351E80"/>
    <w:pPr>
      <w:keepNext/>
      <w:keepLines/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351E80"/>
    <w:pPr>
      <w:keepNext/>
      <w:keepLines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rmal (Web)"/>
    <w:basedOn w:val="a"/>
    <w:rsid w:val="003178AB"/>
    <w:pPr>
      <w:spacing w:before="100" w:beforeAutospacing="1" w:after="100" w:afterAutospacing="1"/>
    </w:pPr>
  </w:style>
  <w:style w:type="character" w:styleId="a4">
    <w:name w:val="Hyperlink"/>
    <w:uiPriority w:val="99"/>
    <w:rsid w:val="003178AB"/>
    <w:rPr>
      <w:color w:val="0000FF"/>
      <w:u w:val="single"/>
    </w:rPr>
  </w:style>
  <w:style w:type="paragraph" w:styleId="a5">
    <w:name w:val="Body Text"/>
    <w:basedOn w:val="a"/>
    <w:link w:val="a6"/>
    <w:rsid w:val="00074E03"/>
    <w:pPr>
      <w:jc w:val="both"/>
    </w:pPr>
  </w:style>
  <w:style w:type="paragraph" w:styleId="a7">
    <w:name w:val="footer"/>
    <w:basedOn w:val="a"/>
    <w:link w:val="a8"/>
    <w:unhideWhenUsed/>
    <w:rsid w:val="00254426"/>
    <w:pPr>
      <w:tabs>
        <w:tab w:val="center" w:pos="4153"/>
        <w:tab w:val="right" w:pos="8306"/>
      </w:tabs>
      <w:ind w:firstLine="720"/>
      <w:jc w:val="both"/>
    </w:pPr>
    <w:rPr>
      <w:sz w:val="28"/>
      <w:szCs w:val="28"/>
    </w:rPr>
  </w:style>
  <w:style w:type="character" w:customStyle="1" w:styleId="a8">
    <w:name w:val="Нижний колонтитул Знак"/>
    <w:link w:val="a7"/>
    <w:rsid w:val="00254426"/>
    <w:rPr>
      <w:sz w:val="28"/>
      <w:szCs w:val="28"/>
    </w:rPr>
  </w:style>
  <w:style w:type="paragraph" w:customStyle="1" w:styleId="ConsPlusNormal">
    <w:name w:val="ConsPlusNormal"/>
    <w:rsid w:val="002544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544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442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44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annotation reference"/>
    <w:unhideWhenUsed/>
    <w:rsid w:val="002D52B6"/>
    <w:rPr>
      <w:sz w:val="16"/>
      <w:szCs w:val="16"/>
    </w:rPr>
  </w:style>
  <w:style w:type="paragraph" w:styleId="aa">
    <w:name w:val="annotation text"/>
    <w:basedOn w:val="a"/>
    <w:link w:val="ab"/>
    <w:unhideWhenUsed/>
    <w:rsid w:val="002D52B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b">
    <w:name w:val="Текст примечания Знак"/>
    <w:link w:val="aa"/>
    <w:rsid w:val="002D52B6"/>
    <w:rPr>
      <w:rFonts w:ascii="Calibri" w:hAnsi="Calibri"/>
    </w:rPr>
  </w:style>
  <w:style w:type="paragraph" w:styleId="ac">
    <w:name w:val="annotation subject"/>
    <w:basedOn w:val="aa"/>
    <w:next w:val="aa"/>
    <w:link w:val="ad"/>
    <w:unhideWhenUsed/>
    <w:rsid w:val="002D52B6"/>
    <w:rPr>
      <w:b/>
      <w:bCs/>
    </w:rPr>
  </w:style>
  <w:style w:type="character" w:customStyle="1" w:styleId="ad">
    <w:name w:val="Тема примечания Знак"/>
    <w:link w:val="ac"/>
    <w:rsid w:val="002D52B6"/>
    <w:rPr>
      <w:rFonts w:ascii="Calibri" w:hAnsi="Calibri"/>
      <w:b/>
      <w:bCs/>
    </w:rPr>
  </w:style>
  <w:style w:type="paragraph" w:styleId="ae">
    <w:name w:val="Balloon Text"/>
    <w:basedOn w:val="a"/>
    <w:link w:val="af"/>
    <w:uiPriority w:val="99"/>
    <w:unhideWhenUsed/>
    <w:rsid w:val="002D52B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2D52B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nhideWhenUsed/>
    <w:rsid w:val="002D52B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rsid w:val="002D52B6"/>
    <w:rPr>
      <w:rFonts w:ascii="Calibri" w:hAnsi="Calibri"/>
      <w:sz w:val="22"/>
      <w:szCs w:val="22"/>
    </w:rPr>
  </w:style>
  <w:style w:type="character" w:customStyle="1" w:styleId="af2">
    <w:name w:val=" Знак Знак"/>
    <w:rsid w:val="002D52B6"/>
    <w:rPr>
      <w:sz w:val="22"/>
      <w:szCs w:val="22"/>
    </w:rPr>
  </w:style>
  <w:style w:type="character" w:styleId="af3">
    <w:name w:val="page number"/>
    <w:basedOn w:val="a0"/>
    <w:rsid w:val="002D52B6"/>
  </w:style>
  <w:style w:type="paragraph" w:styleId="af4">
    <w:name w:val="footnote text"/>
    <w:basedOn w:val="a"/>
    <w:link w:val="af5"/>
    <w:rsid w:val="002D52B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5">
    <w:name w:val="Текст сноски Знак"/>
    <w:link w:val="af4"/>
    <w:rsid w:val="002D52B6"/>
    <w:rPr>
      <w:rFonts w:ascii="Calibri" w:hAnsi="Calibri"/>
    </w:rPr>
  </w:style>
  <w:style w:type="character" w:styleId="af6">
    <w:name w:val="footnote reference"/>
    <w:rsid w:val="002D52B6"/>
    <w:rPr>
      <w:vertAlign w:val="superscript"/>
    </w:rPr>
  </w:style>
  <w:style w:type="paragraph" w:customStyle="1" w:styleId="Oaeno">
    <w:name w:val="Oaeno"/>
    <w:basedOn w:val="a"/>
    <w:rsid w:val="00FD10D1"/>
    <w:pPr>
      <w:widowControl w:val="0"/>
    </w:pPr>
    <w:rPr>
      <w:rFonts w:ascii="Courier New" w:hAnsi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6046E4"/>
    <w:rPr>
      <w:rFonts w:ascii="Arial" w:eastAsia="Droid Sans Fallback" w:hAnsi="Arial" w:cs="Arial"/>
      <w:b/>
      <w:bCs/>
      <w:kern w:val="1"/>
      <w:sz w:val="32"/>
      <w:szCs w:val="32"/>
      <w:lang w:eastAsia="zh-CN" w:bidi="hi-IN"/>
    </w:rPr>
  </w:style>
  <w:style w:type="character" w:customStyle="1" w:styleId="20">
    <w:name w:val="Заголовок 2 Знак"/>
    <w:link w:val="2"/>
    <w:rsid w:val="006046E4"/>
    <w:rPr>
      <w:rFonts w:ascii="Arial" w:eastAsia="Droid Sans Fallback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WW8Num1z0">
    <w:name w:val="WW8Num1z0"/>
    <w:rsid w:val="006046E4"/>
  </w:style>
  <w:style w:type="character" w:customStyle="1" w:styleId="WW8Num1z1">
    <w:name w:val="WW8Num1z1"/>
    <w:rsid w:val="006046E4"/>
  </w:style>
  <w:style w:type="character" w:customStyle="1" w:styleId="WW8Num1z2">
    <w:name w:val="WW8Num1z2"/>
    <w:rsid w:val="006046E4"/>
  </w:style>
  <w:style w:type="character" w:customStyle="1" w:styleId="WW8Num1z3">
    <w:name w:val="WW8Num1z3"/>
    <w:rsid w:val="006046E4"/>
  </w:style>
  <w:style w:type="character" w:customStyle="1" w:styleId="WW8Num1z4">
    <w:name w:val="WW8Num1z4"/>
    <w:rsid w:val="006046E4"/>
  </w:style>
  <w:style w:type="character" w:customStyle="1" w:styleId="WW8Num1z5">
    <w:name w:val="WW8Num1z5"/>
    <w:rsid w:val="006046E4"/>
  </w:style>
  <w:style w:type="character" w:customStyle="1" w:styleId="WW8Num1z6">
    <w:name w:val="WW8Num1z6"/>
    <w:rsid w:val="006046E4"/>
  </w:style>
  <w:style w:type="character" w:customStyle="1" w:styleId="WW8Num1z7">
    <w:name w:val="WW8Num1z7"/>
    <w:rsid w:val="006046E4"/>
  </w:style>
  <w:style w:type="character" w:customStyle="1" w:styleId="WW8Num1z8">
    <w:name w:val="WW8Num1z8"/>
    <w:rsid w:val="006046E4"/>
  </w:style>
  <w:style w:type="character" w:customStyle="1" w:styleId="11">
    <w:name w:val="Основной шрифт абзаца1"/>
    <w:rsid w:val="006046E4"/>
  </w:style>
  <w:style w:type="character" w:customStyle="1" w:styleId="af7">
    <w:name w:val="Символ сноски"/>
    <w:rsid w:val="006046E4"/>
    <w:rPr>
      <w:vertAlign w:val="superscript"/>
    </w:rPr>
  </w:style>
  <w:style w:type="character" w:customStyle="1" w:styleId="af8">
    <w:name w:val="Символы концевой сноски"/>
    <w:rsid w:val="006046E4"/>
    <w:rPr>
      <w:vertAlign w:val="superscript"/>
    </w:rPr>
  </w:style>
  <w:style w:type="character" w:customStyle="1" w:styleId="WW-">
    <w:name w:val="WW-Символы концевой сноски"/>
    <w:rsid w:val="006046E4"/>
  </w:style>
  <w:style w:type="character" w:styleId="af9">
    <w:name w:val="endnote reference"/>
    <w:rsid w:val="006046E4"/>
    <w:rPr>
      <w:vertAlign w:val="superscript"/>
    </w:rPr>
  </w:style>
  <w:style w:type="paragraph" w:styleId="afa">
    <w:name w:val="Title"/>
    <w:basedOn w:val="a"/>
    <w:next w:val="a5"/>
    <w:rsid w:val="006046E4"/>
    <w:pPr>
      <w:keepNext/>
      <w:widowControl w:val="0"/>
      <w:suppressAutoHyphens/>
      <w:spacing w:before="240" w:after="120"/>
    </w:pPr>
    <w:rPr>
      <w:rFonts w:ascii="Liberation Sans" w:eastAsia="Droid Sans Fallback" w:hAnsi="Liberation Sans" w:cs="FreeSans"/>
      <w:kern w:val="1"/>
      <w:sz w:val="28"/>
      <w:szCs w:val="28"/>
      <w:lang w:eastAsia="zh-CN" w:bidi="hi-IN"/>
    </w:rPr>
  </w:style>
  <w:style w:type="character" w:customStyle="1" w:styleId="a6">
    <w:name w:val="Основной текст Знак"/>
    <w:link w:val="a5"/>
    <w:rsid w:val="006046E4"/>
    <w:rPr>
      <w:sz w:val="24"/>
      <w:szCs w:val="24"/>
    </w:rPr>
  </w:style>
  <w:style w:type="paragraph" w:styleId="afb">
    <w:name w:val="List"/>
    <w:basedOn w:val="a5"/>
    <w:rsid w:val="006046E4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fc">
    <w:name w:val="caption"/>
    <w:basedOn w:val="a"/>
    <w:qFormat/>
    <w:rsid w:val="006046E4"/>
    <w:pPr>
      <w:widowControl w:val="0"/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lang w:eastAsia="zh-CN" w:bidi="hi-IN"/>
    </w:rPr>
  </w:style>
  <w:style w:type="paragraph" w:customStyle="1" w:styleId="12">
    <w:name w:val="Указатель1"/>
    <w:basedOn w:val="a"/>
    <w:rsid w:val="006046E4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customStyle="1" w:styleId="afd">
    <w:name w:val="Содержимое таблицы"/>
    <w:basedOn w:val="a"/>
    <w:rsid w:val="006046E4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customStyle="1" w:styleId="afe">
    <w:name w:val="Заголовок таблицы"/>
    <w:basedOn w:val="afd"/>
    <w:rsid w:val="006046E4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046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link w:val="4"/>
    <w:semiHidden/>
    <w:rsid w:val="006857E7"/>
    <w:rPr>
      <w:rFonts w:ascii="Calibri" w:eastAsia="Times New Roman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rsid w:val="006857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857E7"/>
    <w:rPr>
      <w:sz w:val="24"/>
      <w:szCs w:val="24"/>
    </w:rPr>
  </w:style>
  <w:style w:type="paragraph" w:styleId="31">
    <w:name w:val="Body Text Indent 3"/>
    <w:basedOn w:val="a"/>
    <w:link w:val="32"/>
    <w:rsid w:val="003445A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445A3"/>
    <w:rPr>
      <w:sz w:val="16"/>
      <w:szCs w:val="16"/>
    </w:rPr>
  </w:style>
  <w:style w:type="character" w:customStyle="1" w:styleId="fill">
    <w:name w:val="fill"/>
    <w:rsid w:val="006404C7"/>
    <w:rPr>
      <w:b/>
      <w:bCs/>
      <w:i/>
      <w:iCs/>
      <w:color w:val="FF0000"/>
    </w:rPr>
  </w:style>
  <w:style w:type="paragraph" w:styleId="aff0">
    <w:name w:val="List Paragraph"/>
    <w:basedOn w:val="a"/>
    <w:uiPriority w:val="34"/>
    <w:qFormat/>
    <w:rsid w:val="002C6D74"/>
    <w:pPr>
      <w:spacing w:before="120" w:after="120" w:line="276" w:lineRule="auto"/>
      <w:ind w:firstLine="482"/>
      <w:contextualSpacing/>
    </w:pPr>
    <w:rPr>
      <w:sz w:val="22"/>
      <w:szCs w:val="22"/>
    </w:rPr>
  </w:style>
  <w:style w:type="character" w:customStyle="1" w:styleId="30">
    <w:name w:val="Заголовок 3 Знак"/>
    <w:link w:val="3"/>
    <w:uiPriority w:val="9"/>
    <w:rsid w:val="00351E80"/>
    <w:rPr>
      <w:bCs/>
      <w:sz w:val="22"/>
      <w:szCs w:val="22"/>
    </w:rPr>
  </w:style>
  <w:style w:type="character" w:customStyle="1" w:styleId="50">
    <w:name w:val="Заголовок 5 Знак"/>
    <w:link w:val="5"/>
    <w:uiPriority w:val="9"/>
    <w:rsid w:val="00351E80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351E80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351E80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351E80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351E80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351E80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paragraph" w:styleId="aff1">
    <w:name w:val="Название"/>
    <w:basedOn w:val="a"/>
    <w:next w:val="a"/>
    <w:link w:val="aff2"/>
    <w:uiPriority w:val="10"/>
    <w:qFormat/>
    <w:rsid w:val="00351E80"/>
    <w:pPr>
      <w:keepNext/>
      <w:keepLines/>
      <w:spacing w:before="120" w:after="30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ff2">
    <w:name w:val="Название Знак"/>
    <w:aliases w:val="Текст сноски Знак Знак"/>
    <w:link w:val="aff1"/>
    <w:uiPriority w:val="10"/>
    <w:rsid w:val="00351E80"/>
    <w:rPr>
      <w:b/>
      <w:spacing w:val="5"/>
      <w:kern w:val="28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9BC98E255BD5FCEE90C20D9338499B9D4E29600D213292d3R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D8161AA42813FF2C5CEF20345109A18045E915A4D486592BF0D91A3DD55F1698951AD9BC98E255BD5FCEE90C20D9338499B9D4E29600D213292d3R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9BC98E255BD5FCEE95C10D9338499B9D4E29600D213292d3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EF0AA-8FCC-48FC-A631-76F116EF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 администрации муниципального образования Юрьев-Польский район</vt:lpstr>
    </vt:vector>
  </TitlesOfParts>
  <Company>Soft</Company>
  <LinksUpToDate>false</LinksUpToDate>
  <CharactersWithSpaces>12234</CharactersWithSpaces>
  <SharedDoc>false</SharedDoc>
  <HLinks>
    <vt:vector size="18" baseType="variant">
      <vt:variant>
        <vt:i4>6553706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consultantplus://offline/ref=9D8161AA42813FF2C5CEF20345109A18045E915A4D486592BF0D91A3DD55F1698951AD9BC98E255BD5FCEE90C20D9338499B9D4E29600D213292d3R9M</vt:lpwstr>
      </vt:variant>
      <vt:variant>
        <vt:lpwstr/>
      </vt:variant>
      <vt:variant>
        <vt:i4>6553708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consultantplus://offline/ref=9D8161AA42813FF2C5CEF20345109A18045E915A4D486592BF0D91A3DD55F1698951AD9BC98E255BD5FCEE95C10D9338499B9D4E29600D213292d3R9M</vt:lpwstr>
      </vt:variant>
      <vt:variant>
        <vt:lpwstr/>
      </vt:variant>
      <vt:variant>
        <vt:i4>6553706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consultantplus://offline/ref=9D8161AA42813FF2C5CEF20345109A18045E915A4D486592BF0D91A3DD55F1698951AD9BC98E255BD5FCEE90C20D9338499B9D4E29600D213292d3R9M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 администрации муниципального образования Юрьев-Польский район</dc:title>
  <dc:subject/>
  <dc:creator>Vlad</dc:creator>
  <cp:keywords/>
  <dc:description/>
  <cp:lastModifiedBy>RePack by Diakov</cp:lastModifiedBy>
  <cp:revision>2</cp:revision>
  <cp:lastPrinted>2025-11-25T13:25:00Z</cp:lastPrinted>
  <dcterms:created xsi:type="dcterms:W3CDTF">2026-05-27T06:03:00Z</dcterms:created>
  <dcterms:modified xsi:type="dcterms:W3CDTF">2026-05-27T06:03:00Z</dcterms:modified>
</cp:coreProperties>
</file>