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Приложение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Собинского муниципального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округа Владимирской области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27.05.2026 №</w:t>
      </w:r>
      <w:r w:rsidR="003F5945">
        <w:rPr>
          <w:rFonts w:ascii="Times New Roman" w:hAnsi="Times New Roman" w:cs="Times New Roman"/>
          <w:sz w:val="28"/>
          <w:szCs w:val="28"/>
        </w:rPr>
        <w:t xml:space="preserve"> 33/8</w:t>
      </w:r>
      <w:bookmarkStart w:id="0" w:name="_GoBack"/>
      <w:bookmarkEnd w:id="0"/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РОССИСКАЯ  ФЕДЕРАЦИЯ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ВЛАДИМИРСКАЯ ОБЛАСТЬ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ЗАКОН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Закон Владимирской</w:t>
      </w:r>
    </w:p>
    <w:p w:rsidR="00991A9F" w:rsidRDefault="00C87A1A" w:rsidP="00C87A1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области  «О преобразовании всех</w:t>
      </w:r>
      <w:r w:rsidR="00991A9F" w:rsidRPr="00991A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поселений,</w:t>
      </w:r>
      <w:r w:rsidR="00B11A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входящих в состав муниципального образования 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Собинский район, путем их объединения во вновь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образованное муниципальное образование и 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наделении его статусом муниципального округа 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признании утратившими силу отдельных 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законов Владимирской области»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Законодательного Собрания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_____________года N ____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ind w:firstLine="54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Внести в Закон Владимирской области "О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области" (Официальный интернет-портал правовой информации (</w:t>
      </w:r>
      <w:hyperlink r:id="rId7" w:history="1">
        <w:r>
          <w:rPr>
            <w:rStyle w:val="a9"/>
            <w:rFonts w:ascii="Times New Roman" w:hAnsi="Times New Roman" w:cs="Times New Roman"/>
            <w:sz w:val="28"/>
            <w:szCs w:val="28"/>
          </w:rPr>
          <w:t>http://pravo.gov.ru</w:t>
        </w:r>
      </w:hyperlink>
      <w:r>
        <w:rPr>
          <w:rFonts w:ascii="Times New Roman" w:hAnsi="Times New Roman" w:cs="Times New Roman"/>
          <w:sz w:val="28"/>
          <w:szCs w:val="28"/>
        </w:rPr>
        <w:t>), 27.04.2024, Сетевое электронное издание (</w:t>
      </w:r>
      <w:hyperlink r:id="rId8" w:history="1">
        <w:r>
          <w:rPr>
            <w:rStyle w:val="a9"/>
            <w:rFonts w:ascii="Times New Roman" w:hAnsi="Times New Roman" w:cs="Times New Roman"/>
            <w:sz w:val="28"/>
            <w:szCs w:val="28"/>
          </w:rPr>
          <w:t>http://www.vedom.ru</w:t>
        </w:r>
      </w:hyperlink>
      <w:r>
        <w:rPr>
          <w:rFonts w:ascii="Times New Roman" w:hAnsi="Times New Roman" w:cs="Times New Roman"/>
          <w:sz w:val="28"/>
          <w:szCs w:val="28"/>
        </w:rPr>
        <w:t>), 27.04.2024) следующие изменения:</w:t>
      </w:r>
    </w:p>
    <w:p w:rsidR="00C87A1A" w:rsidRDefault="00C87A1A" w:rsidP="00C87A1A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приложение 1 изложить в редакции согласно приложению 1 к настоящему Закону;</w:t>
      </w:r>
    </w:p>
    <w:p w:rsidR="00C87A1A" w:rsidRDefault="00C87A1A" w:rsidP="00C87A1A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приложение 2 изложить в редакции согласно приложению 2 к настоящему Закону;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ind w:firstLine="54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после его официального опубликования.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Губернатор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Владимирской области                                                                                 А.А. Авдеев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</w:t>
      </w: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7A1A" w:rsidRDefault="00C87A1A" w:rsidP="00C87A1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6054" w:rsidRDefault="000C6054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1C8" w:rsidRDefault="006271C8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788D" w:rsidRDefault="0031788D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0645" w:rsidRDefault="00AB0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к Закону</w:t>
      </w: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160EEA" w:rsidRPr="003A3875" w:rsidRDefault="0009774E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__________ N _____</w:t>
      </w: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к Закону</w:t>
      </w: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160EEA" w:rsidRPr="003A3875" w:rsidRDefault="00282BE7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26.04.2024 N 35</w:t>
      </w:r>
      <w:r w:rsidR="00160EEA" w:rsidRPr="003A3875">
        <w:rPr>
          <w:rFonts w:ascii="Times New Roman" w:hAnsi="Times New Roman" w:cs="Times New Roman"/>
          <w:sz w:val="28"/>
          <w:szCs w:val="28"/>
        </w:rPr>
        <w:t>-ОЗ</w:t>
      </w:r>
    </w:p>
    <w:p w:rsidR="00F5053A" w:rsidRPr="00F5053A" w:rsidRDefault="00F5053A" w:rsidP="00F505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75"/>
      <w:bookmarkEnd w:id="1"/>
      <w:r w:rsidRPr="00F5053A">
        <w:rPr>
          <w:rFonts w:ascii="Times New Roman" w:hAnsi="Times New Roman" w:cs="Times New Roman"/>
          <w:b/>
          <w:sz w:val="28"/>
          <w:szCs w:val="28"/>
        </w:rPr>
        <w:t>Карта (план)</w:t>
      </w:r>
    </w:p>
    <w:p w:rsidR="00F5053A" w:rsidRPr="00F5053A" w:rsidRDefault="00F5053A" w:rsidP="00F505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53A">
        <w:rPr>
          <w:rFonts w:ascii="Times New Roman" w:hAnsi="Times New Roman" w:cs="Times New Roman"/>
          <w:b/>
          <w:sz w:val="28"/>
          <w:szCs w:val="28"/>
        </w:rPr>
        <w:t>территории с указанием местоположения границы</w:t>
      </w:r>
    </w:p>
    <w:p w:rsidR="00F5053A" w:rsidRPr="00F5053A" w:rsidRDefault="00F5053A" w:rsidP="00F505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53A">
        <w:rPr>
          <w:rFonts w:ascii="Times New Roman" w:hAnsi="Times New Roman" w:cs="Times New Roman"/>
          <w:b/>
          <w:sz w:val="28"/>
          <w:szCs w:val="28"/>
        </w:rPr>
        <w:t>Собинского муниципального округа</w:t>
      </w:r>
    </w:p>
    <w:p w:rsidR="00F5053A" w:rsidRPr="00F5053A" w:rsidRDefault="006238ED" w:rsidP="00F505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182245</wp:posOffset>
            </wp:positionV>
            <wp:extent cx="5286375" cy="5076825"/>
            <wp:effectExtent l="19050" t="0" r="9525" b="0"/>
            <wp:wrapNone/>
            <wp:docPr id="3" name="Рисунок 2" descr="C:\Users\SmirnovaTA\Desktop\Карта план Собинский Мун.округ А3 3.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irnovaTA\Desktop\Карта план Собинский Мун.округ А3 3.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258650</wp:posOffset>
            </wp:positionH>
            <wp:positionV relativeFrom="paragraph">
              <wp:posOffset>225540</wp:posOffset>
            </wp:positionV>
            <wp:extent cx="5654816" cy="5130141"/>
            <wp:effectExtent l="19050" t="0" r="3034" b="0"/>
            <wp:wrapNone/>
            <wp:docPr id="2" name="Рисунок 2" descr="Карта план Собинский Му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а план Собинский Мун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16" cy="513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53A" w:rsidRPr="00F5053A">
        <w:rPr>
          <w:rFonts w:ascii="Times New Roman" w:hAnsi="Times New Roman" w:cs="Times New Roman"/>
          <w:b/>
          <w:sz w:val="28"/>
          <w:szCs w:val="28"/>
        </w:rPr>
        <w:t>Владимирской области</w:t>
      </w:r>
    </w:p>
    <w:p w:rsidR="00160EEA" w:rsidRPr="003A3875" w:rsidRDefault="00160EEA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BE7" w:rsidRPr="003A3875" w:rsidRDefault="00282BE7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054" w:rsidRPr="003A3875" w:rsidRDefault="000C6054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054" w:rsidRPr="003A3875" w:rsidRDefault="000C6054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054" w:rsidRPr="003A3875" w:rsidRDefault="000C6054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054" w:rsidRPr="003A3875" w:rsidRDefault="000C6054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054" w:rsidRPr="003A3875" w:rsidRDefault="000C6054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054" w:rsidRPr="003A3875" w:rsidRDefault="000C6054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53A" w:rsidRPr="00F5053A" w:rsidRDefault="00F5053A" w:rsidP="00F5053A">
      <w:pPr>
        <w:rPr>
          <w:b/>
        </w:rPr>
      </w:pPr>
      <w:r w:rsidRPr="00FA34BE">
        <w:rPr>
          <w:rFonts w:ascii="P" w:hAnsi="P"/>
          <w:b/>
          <w:sz w:val="24"/>
          <w:szCs w:val="24"/>
        </w:rPr>
        <w:t>Условные обозначения:</w:t>
      </w:r>
      <w:r w:rsidRPr="00FA34BE">
        <w:rPr>
          <w:rFonts w:ascii="P" w:hAnsi="P"/>
          <w:b/>
        </w:rPr>
        <w:t xml:space="preserve"> </w:t>
      </w:r>
    </w:p>
    <w:p w:rsidR="00F5053A" w:rsidRPr="00FA34BE" w:rsidRDefault="00F5053A" w:rsidP="00F5053A">
      <w:pPr>
        <w:tabs>
          <w:tab w:val="left" w:pos="6840"/>
          <w:tab w:val="right" w:pos="9642"/>
        </w:tabs>
        <w:rPr>
          <w:rFonts w:ascii="P" w:hAnsi="P"/>
          <w:sz w:val="24"/>
          <w:szCs w:val="24"/>
        </w:rPr>
      </w:pPr>
      <w:r w:rsidRPr="00FA34BE">
        <w:rPr>
          <w:rFonts w:ascii="P" w:hAnsi="P"/>
          <w:b/>
          <w:color w:val="FF0000"/>
          <w:sz w:val="32"/>
          <w:szCs w:val="32"/>
        </w:rPr>
        <w:t xml:space="preserve">   </w:t>
      </w:r>
      <w:r w:rsidRPr="00FA34BE">
        <w:rPr>
          <w:rFonts w:ascii="P" w:hAnsi="P"/>
          <w:b/>
          <w:color w:val="FF0000"/>
          <w:sz w:val="24"/>
          <w:szCs w:val="24"/>
        </w:rPr>
        <w:t>―</w:t>
      </w:r>
      <w:r w:rsidRPr="00FA34BE">
        <w:rPr>
          <w:rFonts w:ascii="P" w:hAnsi="P"/>
          <w:b/>
          <w:sz w:val="24"/>
          <w:szCs w:val="24"/>
        </w:rPr>
        <w:t xml:space="preserve">     -</w:t>
      </w:r>
      <w:r w:rsidRPr="00FA34BE">
        <w:rPr>
          <w:rFonts w:ascii="P" w:hAnsi="P"/>
          <w:sz w:val="24"/>
          <w:szCs w:val="24"/>
        </w:rPr>
        <w:t xml:space="preserve">   Граница территории Собинского муниципального округа</w:t>
      </w:r>
    </w:p>
    <w:p w:rsidR="00F5053A" w:rsidRPr="00FA34BE" w:rsidRDefault="00F5053A" w:rsidP="00F5053A">
      <w:pPr>
        <w:tabs>
          <w:tab w:val="left" w:pos="6840"/>
          <w:tab w:val="right" w:pos="9642"/>
        </w:tabs>
        <w:rPr>
          <w:rFonts w:ascii="P" w:hAnsi="P"/>
          <w:color w:val="000000"/>
          <w:sz w:val="24"/>
          <w:szCs w:val="24"/>
        </w:rPr>
      </w:pPr>
      <w:r w:rsidRPr="00FA34BE">
        <w:rPr>
          <w:rFonts w:ascii="P" w:hAnsi="P"/>
          <w:b/>
          <w:sz w:val="24"/>
          <w:szCs w:val="24"/>
        </w:rPr>
        <w:t xml:space="preserve">    ―</w:t>
      </w:r>
      <w:r w:rsidRPr="00FA34BE">
        <w:rPr>
          <w:rFonts w:ascii="P" w:hAnsi="P"/>
          <w:color w:val="000000"/>
          <w:sz w:val="24"/>
          <w:szCs w:val="24"/>
        </w:rPr>
        <w:t xml:space="preserve">      -  Граница территорий преобразованных муниципальных образований </w:t>
      </w:r>
    </w:p>
    <w:p w:rsidR="00F5053A" w:rsidRPr="00FA34BE" w:rsidRDefault="00F5053A" w:rsidP="00F5053A">
      <w:pPr>
        <w:tabs>
          <w:tab w:val="left" w:pos="6840"/>
          <w:tab w:val="right" w:pos="9642"/>
        </w:tabs>
        <w:rPr>
          <w:rFonts w:ascii="P" w:hAnsi="P"/>
          <w:sz w:val="24"/>
          <w:szCs w:val="24"/>
        </w:rPr>
      </w:pPr>
      <w:r w:rsidRPr="00FA34BE">
        <w:rPr>
          <w:rFonts w:ascii="P" w:hAnsi="P"/>
          <w:b/>
          <w:color w:val="000000"/>
          <w:sz w:val="24"/>
          <w:szCs w:val="24"/>
        </w:rPr>
        <w:t xml:space="preserve">   </w:t>
      </w:r>
      <w:r w:rsidRPr="00FA34BE">
        <w:rPr>
          <w:rFonts w:ascii="P" w:hAnsi="P"/>
          <w:b/>
          <w:color w:val="FF0000"/>
          <w:sz w:val="24"/>
          <w:szCs w:val="24"/>
        </w:rPr>
        <w:t xml:space="preserve">― </w:t>
      </w:r>
      <w:r w:rsidRPr="00FA34BE">
        <w:rPr>
          <w:rFonts w:ascii="P" w:hAnsi="P"/>
          <w:b/>
          <w:color w:val="000000"/>
          <w:sz w:val="24"/>
          <w:szCs w:val="24"/>
        </w:rPr>
        <w:t xml:space="preserve">●  </w:t>
      </w:r>
      <w:r w:rsidRPr="00FA34BE">
        <w:rPr>
          <w:rFonts w:ascii="P" w:hAnsi="P"/>
          <w:b/>
          <w:color w:val="FF0000"/>
          <w:sz w:val="24"/>
          <w:szCs w:val="24"/>
        </w:rPr>
        <w:t>5</w:t>
      </w:r>
      <w:r w:rsidRPr="00FA34BE">
        <w:rPr>
          <w:rFonts w:ascii="P" w:hAnsi="P"/>
          <w:b/>
          <w:sz w:val="24"/>
          <w:szCs w:val="24"/>
        </w:rPr>
        <w:t xml:space="preserve">   </w:t>
      </w:r>
      <w:r w:rsidRPr="00FA34BE">
        <w:rPr>
          <w:rFonts w:ascii="P" w:hAnsi="P"/>
          <w:sz w:val="24"/>
          <w:szCs w:val="24"/>
        </w:rPr>
        <w:t>-</w:t>
      </w:r>
      <w:r w:rsidRPr="00FA34BE">
        <w:rPr>
          <w:rFonts w:ascii="P" w:hAnsi="P"/>
          <w:b/>
          <w:sz w:val="24"/>
          <w:szCs w:val="24"/>
        </w:rPr>
        <w:t xml:space="preserve"> </w:t>
      </w:r>
      <w:r w:rsidRPr="00FA34BE">
        <w:rPr>
          <w:rFonts w:ascii="P" w:hAnsi="P"/>
          <w:sz w:val="24"/>
          <w:szCs w:val="24"/>
        </w:rPr>
        <w:t>Граница сопредельных территорий, характерная точка, номер</w:t>
      </w:r>
    </w:p>
    <w:tbl>
      <w:tblPr>
        <w:tblpPr w:leftFromText="180" w:rightFromText="180" w:vertAnchor="text" w:tblpX="216" w:tblpY="1"/>
        <w:tblOverlap w:val="never"/>
        <w:tblW w:w="0" w:type="auto"/>
        <w:tblBorders>
          <w:top w:val="single" w:sz="4" w:space="0" w:color="993300"/>
          <w:left w:val="single" w:sz="4" w:space="0" w:color="993300"/>
          <w:bottom w:val="single" w:sz="4" w:space="0" w:color="993300"/>
          <w:right w:val="single" w:sz="4" w:space="0" w:color="993300"/>
          <w:insideH w:val="single" w:sz="4" w:space="0" w:color="993300"/>
          <w:insideV w:val="single" w:sz="4" w:space="0" w:color="993300"/>
        </w:tblBorders>
        <w:shd w:val="clear" w:color="auto" w:fill="993300"/>
        <w:tblLook w:val="04A0" w:firstRow="1" w:lastRow="0" w:firstColumn="1" w:lastColumn="0" w:noHBand="0" w:noVBand="1"/>
      </w:tblPr>
      <w:tblGrid>
        <w:gridCol w:w="682"/>
      </w:tblGrid>
      <w:tr w:rsidR="00F5053A" w:rsidRPr="00FA34BE" w:rsidTr="00024235">
        <w:trPr>
          <w:trHeight w:val="67"/>
        </w:trPr>
        <w:tc>
          <w:tcPr>
            <w:tcW w:w="682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993300"/>
          </w:tcPr>
          <w:p w:rsidR="00F5053A" w:rsidRPr="00FA34BE" w:rsidRDefault="00F5053A" w:rsidP="00024235">
            <w:pPr>
              <w:rPr>
                <w:rFonts w:ascii="P" w:eastAsia="A" w:hAnsi="P"/>
                <w:color w:val="FF0000"/>
                <w:sz w:val="24"/>
                <w:szCs w:val="24"/>
              </w:rPr>
            </w:pPr>
            <w:r w:rsidRPr="00FA34BE">
              <w:rPr>
                <w:rFonts w:ascii="P" w:eastAsia="A" w:hAnsi="P"/>
                <w:color w:val="FF0000"/>
                <w:sz w:val="24"/>
                <w:szCs w:val="24"/>
              </w:rPr>
              <w:t>●</w:t>
            </w:r>
          </w:p>
        </w:tc>
      </w:tr>
    </w:tbl>
    <w:p w:rsidR="00F5053A" w:rsidRPr="00F5053A" w:rsidRDefault="00F5053A" w:rsidP="00F5053A">
      <w:pPr>
        <w:rPr>
          <w:sz w:val="24"/>
          <w:szCs w:val="24"/>
        </w:rPr>
      </w:pPr>
      <w:r w:rsidRPr="00FA34BE">
        <w:rPr>
          <w:rFonts w:ascii="P" w:eastAsia="A" w:hAnsi="P"/>
          <w:sz w:val="24"/>
          <w:szCs w:val="24"/>
        </w:rPr>
        <w:t xml:space="preserve"> - Населенные пункты, административный центр</w:t>
      </w:r>
    </w:p>
    <w:p w:rsidR="00F5053A" w:rsidRPr="003A3875" w:rsidRDefault="00F5053A" w:rsidP="00F5053A">
      <w:pPr>
        <w:rPr>
          <w:rFonts w:ascii="Times New Roman" w:hAnsi="Times New Roman" w:cs="Times New Roman"/>
          <w:sz w:val="28"/>
          <w:szCs w:val="28"/>
        </w:rPr>
      </w:pPr>
      <w:r w:rsidRPr="00FA34BE">
        <w:rPr>
          <w:rFonts w:ascii="P" w:hAnsi="P"/>
          <w:color w:val="0000FF"/>
          <w:sz w:val="24"/>
          <w:szCs w:val="24"/>
        </w:rPr>
        <w:t xml:space="preserve">Московская область  </w:t>
      </w:r>
      <w:r w:rsidRPr="00FA34BE">
        <w:rPr>
          <w:rFonts w:ascii="P" w:hAnsi="P"/>
          <w:color w:val="000000"/>
          <w:sz w:val="24"/>
          <w:szCs w:val="24"/>
        </w:rPr>
        <w:t>-</w:t>
      </w:r>
      <w:r w:rsidRPr="00FA34BE">
        <w:rPr>
          <w:rFonts w:ascii="P" w:hAnsi="P"/>
          <w:iCs/>
          <w:sz w:val="24"/>
          <w:szCs w:val="24"/>
        </w:rPr>
        <w:t xml:space="preserve"> Обозначение смежных землепользователей</w:t>
      </w:r>
    </w:p>
    <w:p w:rsidR="00F5053A" w:rsidRDefault="00F5053A" w:rsidP="000977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5053A" w:rsidSect="000641CB">
          <w:pgSz w:w="11906" w:h="16838"/>
          <w:pgMar w:top="1134" w:right="567" w:bottom="1134" w:left="1418" w:header="0" w:footer="0" w:gutter="0"/>
          <w:cols w:space="720"/>
          <w:noEndnote/>
        </w:sectPr>
      </w:pP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к Закону</w:t>
      </w: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160EEA" w:rsidRPr="003A3875" w:rsidRDefault="0009774E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__________ N ______</w:t>
      </w: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0EEA" w:rsidRPr="003A3875" w:rsidRDefault="0009774E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Приложение 2</w:t>
      </w: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к Закону</w:t>
      </w:r>
    </w:p>
    <w:p w:rsidR="00160EEA" w:rsidRPr="003A3875" w:rsidRDefault="00160EEA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160EEA" w:rsidRPr="003A3875" w:rsidRDefault="0009774E" w:rsidP="00160EE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26.04.2024 N 35</w:t>
      </w:r>
      <w:r w:rsidR="00160EEA" w:rsidRPr="003A3875">
        <w:rPr>
          <w:rFonts w:ascii="Times New Roman" w:hAnsi="Times New Roman" w:cs="Times New Roman"/>
          <w:sz w:val="28"/>
          <w:szCs w:val="28"/>
        </w:rPr>
        <w:t>-ОЗ</w:t>
      </w:r>
    </w:p>
    <w:p w:rsidR="000C6054" w:rsidRPr="003A3875" w:rsidRDefault="000C6054" w:rsidP="000C6054">
      <w:pPr>
        <w:rPr>
          <w:rFonts w:ascii="Times New Roman" w:hAnsi="Times New Roman" w:cs="Times New Roman"/>
          <w:sz w:val="28"/>
          <w:szCs w:val="28"/>
        </w:rPr>
      </w:pPr>
    </w:p>
    <w:p w:rsidR="000C6054" w:rsidRPr="003A3875" w:rsidRDefault="000C6054" w:rsidP="000C6054">
      <w:pPr>
        <w:rPr>
          <w:rFonts w:ascii="Times New Roman" w:hAnsi="Times New Roman" w:cs="Times New Roman"/>
          <w:sz w:val="28"/>
          <w:szCs w:val="28"/>
        </w:rPr>
      </w:pPr>
    </w:p>
    <w:p w:rsidR="000C6054" w:rsidRPr="003A3875" w:rsidRDefault="000C6054" w:rsidP="000C6054">
      <w:pPr>
        <w:rPr>
          <w:rFonts w:ascii="Times New Roman" w:hAnsi="Times New Roman" w:cs="Times New Roman"/>
          <w:sz w:val="28"/>
          <w:szCs w:val="28"/>
        </w:rPr>
      </w:pPr>
    </w:p>
    <w:p w:rsidR="000C6054" w:rsidRPr="003A3875" w:rsidRDefault="000C6054" w:rsidP="000C605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ab/>
      </w:r>
      <w:r w:rsidRPr="003A3875">
        <w:rPr>
          <w:rFonts w:ascii="Times New Roman" w:hAnsi="Times New Roman" w:cs="Times New Roman"/>
          <w:b/>
          <w:bCs/>
          <w:sz w:val="28"/>
          <w:szCs w:val="28"/>
        </w:rPr>
        <w:t>ТЕКСТОВОЕ ОПИСАНИЕ</w:t>
      </w:r>
    </w:p>
    <w:p w:rsidR="000C6054" w:rsidRPr="003A3875" w:rsidRDefault="000C6054" w:rsidP="000C605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875">
        <w:rPr>
          <w:rFonts w:ascii="Times New Roman" w:hAnsi="Times New Roman" w:cs="Times New Roman"/>
          <w:b/>
          <w:bCs/>
          <w:sz w:val="28"/>
          <w:szCs w:val="28"/>
        </w:rPr>
        <w:t>МЕСТОПОЛОЖЕНИЯ ГРАНИЦ МУНИЦИПАЛЬНОГО ОБРАЗОВАНИЯ</w:t>
      </w:r>
    </w:p>
    <w:p w:rsidR="000C6054" w:rsidRPr="003A3875" w:rsidRDefault="000C6054" w:rsidP="000C605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875">
        <w:rPr>
          <w:rFonts w:ascii="Times New Roman" w:hAnsi="Times New Roman" w:cs="Times New Roman"/>
          <w:b/>
          <w:bCs/>
          <w:sz w:val="28"/>
          <w:szCs w:val="28"/>
        </w:rPr>
        <w:t>СОБИНСКИЙ МУНИЦИПАЛЬНЫЙ ОКРУГ ВЛАДИМИРСКОЙ ОБЛАСТИ</w:t>
      </w:r>
    </w:p>
    <w:p w:rsidR="000C6054" w:rsidRPr="003A3875" w:rsidRDefault="000C6054" w:rsidP="000C6054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C6054" w:rsidRPr="003A3875" w:rsidRDefault="000C6054" w:rsidP="000C6054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Собинский муниципальный округ Владимирской области расположен в юго-западной части территории Владимирской области. Административным центром Собинского муниципального округа Владимирской области является город Собинка. Границы территории Собинского муниципального округа Владимирской области совпадают с границами территории утратившего статус муниципального образования Собинский район.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Северная граница территории Собинского муниципального округа Владимирской области начинается от точки совмещения границы территории муниципального образования Кольчугинский муниципальный округ Владимирской области и муниципального образования Юрьев-Польский муниципальный округ Владимирской области в точке 1, и от точки 1 в восточном направлении граница территории Собинского муниципального округа Владимирской области совмещается с границей территории муниципального образования Юрьев-Польский муниципальный округ Владимирской области и проходит в восточном, юго-восточном, северо-восточном направлениях по северной границе кадастрового квартала 33:12:010301 до точки 2.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2 до точки 3 граница территории Собинского муниципального округа Владимирской области совмещается с границей территории муниципального образования Юрьев-Польский муниципальный округ Владимирской области и проходит в южном, северо-восточном, юго-восточном, юго-западном, восточном направлениях по северной границе кадастрового квартала 33:12:010301.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3 до точки 4 граница территории Собинского муниципального округа Владимирской области совмещается с границей территории муниципального образования Юрьев-Польский муниципальный округ</w:t>
      </w:r>
      <w:r w:rsidR="00D6190A" w:rsidRPr="00D6190A">
        <w:rPr>
          <w:rFonts w:ascii="Times New Roman" w:hAnsi="Times New Roman" w:cs="Times New Roman"/>
          <w:sz w:val="28"/>
          <w:szCs w:val="28"/>
        </w:rPr>
        <w:t xml:space="preserve"> </w:t>
      </w:r>
      <w:r w:rsidR="00D6190A" w:rsidRPr="003A3875">
        <w:rPr>
          <w:rFonts w:ascii="Times New Roman" w:hAnsi="Times New Roman" w:cs="Times New Roman"/>
          <w:sz w:val="28"/>
          <w:szCs w:val="28"/>
        </w:rPr>
        <w:lastRenderedPageBreak/>
        <w:t>Владимирской области</w:t>
      </w:r>
      <w:r w:rsidRPr="003A3875">
        <w:rPr>
          <w:rFonts w:ascii="Times New Roman" w:hAnsi="Times New Roman" w:cs="Times New Roman"/>
          <w:sz w:val="28"/>
          <w:szCs w:val="28"/>
        </w:rPr>
        <w:t xml:space="preserve"> и проходит по левому берегу реки Томушка, далее по правому берегу реки Колокша до впадения в нее реки Еза, совпадая при этом в северо-восточном, юго-восточном направлениях с северной, юго-восточной, восточной границами кадастрового квартала 33:12:010301.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4 до точки 5 граница территории Собинского муниципального округа Владимирской области совмещается с границей территории муниципального образования Юрьев-Польский муниципальный округ Владимирской области и проходит в юго-восточном направлении по правому берегу реки Колокша, совмещаясь при этом с северо-восточной границей кадастрового квартала 33:12:010501.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5 до точки 6 граница территории Собинского муниципального округа Владимирской области совмещается с границей территории муниципального образования Юрьев-Польский муниципальный округ Владимирской области и проходит в северо-восточном, северо-западном, вновь в северо-восточном, северо-западном и снова в северо-восточном, юго-восточном направлениях по северо-западной границе кадастрового квартала 33:12:010401.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6 до точки 7 граница территории Собинского муниципального округа Владимирской области совмещается с границей территории муниципального образования Юрьев-Польский муниципальный округ Владимирской области и проходит в северном, северо-восточном направлениях по западным границам кварталов 75, 76 Небыловского лесничества Собинского лесхоза, совмещаясь при этом с северной границей кадастрового квартала 33:12:010401.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7 до точки 8 граница территории Собинского муниципального округа Владимирской области совмещается в северо-восточном направлении с границей территории муниципального образования Юрьев-Польский муниципальный округ Владимирской области и в южном направлении с границей территории муниципального образования Суздальский муниципальный округ Владимирской области и проходит по правому берегу реки Семига. При этом граница проходит в северо-восточном, северо-западном и вновь в северо-восточном, юго-западном, юго-восточном направлениях по северо-восточной границе кадастрового квартала 33:12:010401.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8 до точки 9 граница территории Собинского муниципального округа Владимирской области совмещается с границей территории муниципального образования Суздальский муниципальный округ Владимирской области и проходит в восточном, южном, юго-западном направлениях по юго-восточной границе кадастрового квартала 33:12:010401. Далее граница проходит в юго-восточном, северо-восточном направлениях по северо-восточной границе кадастрового квартала 33:12:010702.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 xml:space="preserve">От точки 9 до точки 10 граница территории Собинского муниципального округа Владимирской области совмещается с границей территории </w:t>
      </w:r>
      <w:r w:rsidRPr="003A3875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Суздальский муниципальный округ Владимирской области и проходит в юго-восточном, северо-западном направлениях по восточной границе кадастрового квартала 33:12:010702.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10 до точки 11 граница территории Собинского муниципального округа Владимирской области совмещается с границей территории муниципального образования Суздальский муниципальный округ Владимирской области и проходит в юго-западном, северо-восточном, южном, северо-восточном, юго-восточном, юго-западном направлениях по восточной границе кадастрового квартала 33:12:010702. Далее граница вновь проходит в юго-восточном, северо-восточном направлениях по северо-западной границе кадастрового квартала 33:12:010701.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11 до точки 12 граница территории Собинского муниципального округа Владимирской области совмещается с границей территории муниципального образования Суздальский муниципальный округ Владимирской области и проходит в северо-западном, северо-восточном, вновь в северо-западном, меняя направление на северо-восточное, восточное, далее в юго-восточном, северо-восточном, юго-восточном направлениях по северо-западной границе кадастрового квартала 33:12:010701. Затем граница проходит в южном направлении по реке Колочка, далее совмещается с северо-восточной границей населенного пункта село Волосово, меняя направление на северо-восточное, юго-восточное, вновь на северо-восточное, северо-западное, юго-восточное, юго-западное, при этом совмещаясь с северной границей кадастрового квартала 33:12:010701.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12 до точки 13 граница территории Собинского муниципального округа Владимирской области совмещается с границей территории муниципального образования Суздальский муниципальный округ Владимирской области и проходит в восточном, северо-восточном, юго-восточном, южном, юго-западном направлениях по северо-восточной, восточной границам кадастрового квартала 33:12:010701.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13 до точки 14 граница территории Собинского муниципального округа Владимирской области совмещается с границей территории муниципального образования Суздальский муниципальный округ Владимирской области и проходит в юго-западном, северо-западном направлениях по восточной границе кадастрового квартала 33:12:010701.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14 до точки 15 граница территории Собинского муниципального округа Владимирской области совмещается с границей территории муниципального образования Суздальский муниципальный округ Владимирской области и проходит в юго-западном, северо-западном, юго-восточном, восточном направлениях по северо-восточной границе кадастрового квартала 33:12:011001.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 xml:space="preserve">От точки 15 до точки 16 граница территории Собинского муниципального округа Владимирской области совмещается с границей территории </w:t>
      </w:r>
      <w:r w:rsidRPr="003A3875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Суздальский муниципальный округ Владимирской области, далее с границей муниципального образования городской округ город Владимир и проходит в юго-восточном направлении по северо-восточной границе кадастрового квартала 33:12:011001 до стыка с границей муниципального образования городской округ город Владимир. Далее граница совмещается с границей муниципального образования городской округ город Владимир и проходит в юго-восточном направлении по восточной границе кадастрового квартала 33:12:011001.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16 до точки 17 граница территории Собинского муниципального округа Владимирской области совмещается с границей территории муниципального образования городской округ город Владимир и проходит в юго-восточном направлении по северной, восточной границам кадастрового квартала 33:12:011017 до стыка с границей муниципального образования Судогодский муниципальный округ Владимирской области.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17 до точки 18 граница территории Собинского муниципального округа Владимирской области вновь совмещается с границей территории муниципального образования Судогодский муниципальный округ Владимирской области и проходит в юго-восточном, юго-западном, снова в юго-восточном направлениях по юго-восточной границе кадастрового квартала 33:12:011001, далее пересекает реку Клязьма и проходит в юго-восточном направлении по восточной границе кадастрового квартала 33:12:011201.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18 до точки 19 граница территории Собинского муниципального округа Владимирской области совмещается с границей территории муниципального образования Судогодский муниципальный округ Владимирской области, затем с границей территории муниципального образования городской округ закрытое административно-территориальное образование город Радужный Владимирской области и проходит в юго-восточном, юго-западном направлениях по восточной границе кадастрового квартала 33:12:011201 до стыка с границей территории муниципального образования городской округ закрытое административно-территориальное образование город Радужный Владимирской области. Далее граница проходит в юго-западном направлении по юго-восточной границе кадастрового квартала 33:12:011201.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19 до точки 20 граница территории Собинского муниципального округа Владимирской области совмещается с границей территории муниципального образования городской округ закрытое административно-территориальное образование город Радужный Владимирской области и проходит в восточном, южном, западном направлениях по восточным границам кадастровых кварталов 33:12:011273, 33:12:011401.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 xml:space="preserve">От точки 20 до точки 21 граница территории Собинского муниципального округа Владимирской области совмещается с границей территории муниципального образования городской округ закрытое административно-территориальное образование город Радужный Владимирской области и проходит </w:t>
      </w:r>
      <w:r w:rsidRPr="003A3875">
        <w:rPr>
          <w:rFonts w:ascii="Times New Roman" w:hAnsi="Times New Roman" w:cs="Times New Roman"/>
          <w:sz w:val="28"/>
          <w:szCs w:val="28"/>
        </w:rPr>
        <w:lastRenderedPageBreak/>
        <w:t>в юго-восточном направлении по восточной границе кадастрового квартала 33:12:011401.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21 до точки 22 граница территории Собинского муниципального округа Владимирской области совмещается с границей территории муниципального образования городской округ закрытое административно-территориальное образование город Радужный Владимирской области, затем с границей территории муниципального образования Гусь-Хрустальный муниципальный округ Владимирской области и проходит в южном направлении по восточной границе кадастрового квартала 33:12:011401. Далее, меняя направление на западное, северное, северо-западное, проходит по южной границе кадастрового квартала 33:12:011401.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22 до точки 23 граница территории Собинского муниципального округа Владимирской области совмещается с границей территории муниципального образования Гусь-Хрустальный муниципальный округ Владимирской области и проходит в северо-западном направлении по южной границе кадастрового квартала 33:12:011401.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23 до точки 24 граница территории Собинского муниципального округа Владимирской области совмещается с границей территории муниципального образования Гусь-Хрустальный муниципальный округ Владимирской области и проходит в северо-западном направлении по южной границе кадастрового квартала 33:12:011401.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24 до точки 25 граница территории Собинского муниципального округа Владимирской области совмещается с границей территории муниципального образования Гусь-Хрустальный муниципальный округ Владимирской области и проходит в юго-западном направлении по юго-западной границе кадастрового квартала 33:12:011401.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25 до точки 26 граница территории Собинского муниципального округа Владимирской области совмещается с границей территории муниципального образования Гусь-Хрустальный муниципальный округ Владимирской области, затем с границей Московской области и проходит в южном, западном, юго-западном, северо-западном, юго-западном направлениях по землям лесного фонда. Далее граница проходит в юго-западном направлении по юго-восточной границе кадастрового квартала 33:12:011471 до стыка с границей Московской области, далее в юго-западном направлении проходит по юго-восточной границе кадастрового квартала 33:12:011471, затем, меняя направление на северо-западное, проходит по юго-западной границе кадастрового квартала 33:12:011471.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26 до точки 27 граница территории Собинского муниципального округа Владимирской области совмещается с границей Московской области и проходит в северо-западном, северо-восточном направлениях по западной границе кадастрового квартала 33:12:011471.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lastRenderedPageBreak/>
        <w:t>От точки 27 до точки 28 граница территории Собинского муниципального округа Владимирской области совмещается с границей Московской области и проходит в северо-западном направлении по землям лесного фонда.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28 до точки 29 граница территории Собинского муниципального округа Владимирской области совмещается с границей Московской области, затем с границей территории муниципального образования Петушинский муниципальный округ Владимирской области и проходит в северо-западном направлении по землям лесного фонда до стыка с границей территории муниципального образования Петушинский муниципальный округ Владимирской области. Далее граница проходит в северо-западном, северо-восточном, вновь в северо-западном, северном направлениях по юго-западной, западной границам кадастрового квартала 33:12:011301.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29 до точки 30 граница территории Собинского муниципального округа Владимирской области совмещается с границей территории муниципального образования Петушинский муниципальный округ Владимирской области и проходит в северо-восточном направлении по землям лесного фонда.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30 до точки 31 граница территории Собинского муниципального округа Владимирской области совмещается с границей территории муниципального образования Петушинский муниципальный округ Владимирской области и проходит в северо-восточном, северном направлениях по землям лесного фонда.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31 до точки 32 граница территории Собинского муниципального округа Владимирской области совмещается с границей территории муниципального образования Петушинский муниципальный округ Владимирской области и проходит в северо-западном, северо-восточном, вновь в северо-западном направлениях по землям лесного фонда, затем пересекает железную дорогу Москва - Нижний Новгород, снова проходит по землям лесного фонда, далее пересекает федеральную автомобильную дорогу "Волга-1" и снова в северном направлении проходит по землям лесного фонда.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32 до точки 33 граница территории Собинского муниципального округа Владимирской области совмещается с границей территории муниципального образования Петушинский муниципальный округ Владимирской области и проходит в западном, северо-западном направлениях по землям лесного фонда.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 xml:space="preserve">От точки 33 до точки 34 граница территории Собинского муниципального округа Владимирской области совмещается с границей территории муниципального образования Петушинский муниципальный округ Владимирской области, затем с границей территории муниципального образования Кольчугинский муниципальный округ Владимирской области и проходит в западном, северо-западном направлениях до стыка с границей муниципального образования Кольчугинский муниципальный округ Владимирской области по </w:t>
      </w:r>
      <w:r w:rsidRPr="003A3875">
        <w:rPr>
          <w:rFonts w:ascii="Times New Roman" w:hAnsi="Times New Roman" w:cs="Times New Roman"/>
          <w:sz w:val="28"/>
          <w:szCs w:val="28"/>
        </w:rPr>
        <w:lastRenderedPageBreak/>
        <w:t>юго-западной границе кадастрового квартала 33:12:010601. Далее граница проходит в северо-восточном, западном, северо-восточном, юго-восточном направлениях по западной, северо-западной границам кадастрового квартала 33:12:010601.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34 до точки 35 граница территории Собинского муниципального округа Владимирской области совмещается с границей территории муниципального образования Кольчугинский муниципальный округ Владимирской области и проходит в восточном направлении по северной границе кадастрового квартала 33:12:010601, далее в северо-западном, северо-восточном направлениях по юго-западной границе кадастрового квартала 33:12:010301.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35 до точки 36 граница территории Собинского муниципального округа Владимирской области совмещается с границей территории муниципального образования Кольчугинский муниципальный округ Владимирской области и проходит в северо-западном, западном, северном направлениях по юго-западной границе кадастрового квартала 33:12:010301.</w:t>
      </w:r>
    </w:p>
    <w:p w:rsidR="00C23D11" w:rsidRPr="003A3875" w:rsidRDefault="00C23D11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A3875">
        <w:rPr>
          <w:rFonts w:ascii="Times New Roman" w:hAnsi="Times New Roman" w:cs="Times New Roman"/>
          <w:sz w:val="28"/>
          <w:szCs w:val="28"/>
        </w:rPr>
        <w:t>От точки 36 до точки 1 граница территории Собинского муниципального округа Владимирской области совмещается с границей территории муниципального образования Кольчугинский муниципальный округ Владимирской области и проходит в северо-западном, северо-восточном направлениях по северо-западной границе кадастрового квартала 33:12:010301 и доходит до стыка с границей территории муниципального образования Юрьев-Польский муниципальный округ Владимирской области до точки 1.</w:t>
      </w:r>
    </w:p>
    <w:p w:rsidR="00C23D11" w:rsidRPr="003A3875" w:rsidRDefault="00C23D11" w:rsidP="00C23D1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3D11" w:rsidRPr="003A3875" w:rsidRDefault="00C23D11" w:rsidP="00C23D1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3D11" w:rsidRPr="003A3875" w:rsidRDefault="00C23D11" w:rsidP="00C23D11">
      <w:pPr>
        <w:tabs>
          <w:tab w:val="left" w:pos="1244"/>
        </w:tabs>
        <w:rPr>
          <w:rFonts w:ascii="Times New Roman" w:hAnsi="Times New Roman" w:cs="Times New Roman"/>
          <w:sz w:val="28"/>
          <w:szCs w:val="28"/>
        </w:rPr>
      </w:pPr>
    </w:p>
    <w:p w:rsidR="00C23D11" w:rsidRPr="003A3875" w:rsidRDefault="00C23D11" w:rsidP="00C23D11">
      <w:pPr>
        <w:rPr>
          <w:rFonts w:ascii="Times New Roman" w:hAnsi="Times New Roman" w:cs="Times New Roman"/>
          <w:sz w:val="28"/>
          <w:szCs w:val="28"/>
        </w:rPr>
      </w:pPr>
    </w:p>
    <w:p w:rsidR="00160EEA" w:rsidRPr="003A3875" w:rsidRDefault="00160EEA" w:rsidP="00C23D11">
      <w:pPr>
        <w:autoSpaceDE w:val="0"/>
        <w:autoSpaceDN w:val="0"/>
        <w:adjustRightInd w:val="0"/>
        <w:spacing w:before="20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160EEA" w:rsidRPr="003A3875" w:rsidSect="000641CB">
      <w:pgSz w:w="11906" w:h="16838"/>
      <w:pgMar w:top="1134" w:right="567" w:bottom="1134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003" w:rsidRDefault="008F0003" w:rsidP="008108E6">
      <w:pPr>
        <w:spacing w:line="240" w:lineRule="auto"/>
      </w:pPr>
      <w:r>
        <w:separator/>
      </w:r>
    </w:p>
  </w:endnote>
  <w:endnote w:type="continuationSeparator" w:id="0">
    <w:p w:rsidR="008F0003" w:rsidRDefault="008F0003" w:rsidP="008108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">
    <w:altName w:val="Arial Unicode MS"/>
    <w:charset w:val="80"/>
    <w:family w:val="swiss"/>
    <w:pitch w:val="variable"/>
    <w:sig w:usb0="00000000" w:usb1="090F0000" w:usb2="00000010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003" w:rsidRDefault="008F0003" w:rsidP="008108E6">
      <w:pPr>
        <w:spacing w:line="240" w:lineRule="auto"/>
      </w:pPr>
      <w:r>
        <w:separator/>
      </w:r>
    </w:p>
  </w:footnote>
  <w:footnote w:type="continuationSeparator" w:id="0">
    <w:p w:rsidR="008F0003" w:rsidRDefault="008F0003" w:rsidP="008108E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0EEA"/>
    <w:rsid w:val="000641CB"/>
    <w:rsid w:val="0009774E"/>
    <w:rsid w:val="000C6054"/>
    <w:rsid w:val="000E701F"/>
    <w:rsid w:val="00160EEA"/>
    <w:rsid w:val="00182F21"/>
    <w:rsid w:val="00192700"/>
    <w:rsid w:val="001B260E"/>
    <w:rsid w:val="00282BE7"/>
    <w:rsid w:val="002B0850"/>
    <w:rsid w:val="0031621E"/>
    <w:rsid w:val="0031788D"/>
    <w:rsid w:val="003A3875"/>
    <w:rsid w:val="003F5945"/>
    <w:rsid w:val="005468DC"/>
    <w:rsid w:val="00547D88"/>
    <w:rsid w:val="00591901"/>
    <w:rsid w:val="006060DA"/>
    <w:rsid w:val="00617DC6"/>
    <w:rsid w:val="006238ED"/>
    <w:rsid w:val="006271C8"/>
    <w:rsid w:val="006800AD"/>
    <w:rsid w:val="00705E0B"/>
    <w:rsid w:val="007F4D72"/>
    <w:rsid w:val="008108E6"/>
    <w:rsid w:val="00834A34"/>
    <w:rsid w:val="008F0003"/>
    <w:rsid w:val="00991A9F"/>
    <w:rsid w:val="00AB0645"/>
    <w:rsid w:val="00AF08F2"/>
    <w:rsid w:val="00B11A15"/>
    <w:rsid w:val="00B44EC6"/>
    <w:rsid w:val="00BA211F"/>
    <w:rsid w:val="00BB7BFA"/>
    <w:rsid w:val="00C23D11"/>
    <w:rsid w:val="00C43394"/>
    <w:rsid w:val="00C87A1A"/>
    <w:rsid w:val="00CA7F41"/>
    <w:rsid w:val="00D6190A"/>
    <w:rsid w:val="00DA25FD"/>
    <w:rsid w:val="00DD2657"/>
    <w:rsid w:val="00DF2664"/>
    <w:rsid w:val="00E87544"/>
    <w:rsid w:val="00EE2613"/>
    <w:rsid w:val="00F44108"/>
    <w:rsid w:val="00F5053A"/>
    <w:rsid w:val="00F96F01"/>
    <w:rsid w:val="00FB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9060"/>
  <w15:docId w15:val="{D7AAC196-8D21-483F-980B-55912CF9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E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E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108E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08E6"/>
  </w:style>
  <w:style w:type="paragraph" w:styleId="a7">
    <w:name w:val="footer"/>
    <w:basedOn w:val="a"/>
    <w:link w:val="a8"/>
    <w:uiPriority w:val="99"/>
    <w:unhideWhenUsed/>
    <w:rsid w:val="008108E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08E6"/>
  </w:style>
  <w:style w:type="character" w:styleId="a9">
    <w:name w:val="Hyperlink"/>
    <w:basedOn w:val="a0"/>
    <w:uiPriority w:val="99"/>
    <w:semiHidden/>
    <w:unhideWhenUsed/>
    <w:rsid w:val="00C87A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do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451C1-3DE2-4B25-98DF-6C493D3B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10</Pages>
  <Words>2862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mironycheva.victoria</dc:creator>
  <cp:lastModifiedBy>Попова Наталья Евгеньевна</cp:lastModifiedBy>
  <cp:revision>16</cp:revision>
  <cp:lastPrinted>2026-04-20T08:32:00Z</cp:lastPrinted>
  <dcterms:created xsi:type="dcterms:W3CDTF">2026-04-09T07:37:00Z</dcterms:created>
  <dcterms:modified xsi:type="dcterms:W3CDTF">2026-05-28T12:16:00Z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279226</vt:lpwstr>
  </property>
  <property fmtid="{D5CDD505-2E9C-101B-9397-08002B2CF9AE}" name="NXPowerLiteSettings" pid="3">
    <vt:lpwstr>C780073804F000</vt:lpwstr>
  </property>
  <property fmtid="{D5CDD505-2E9C-101B-9397-08002B2CF9AE}" name="NXPowerLiteVersion" pid="4">
    <vt:lpwstr>D10.0.1</vt:lpwstr>
  </property>
</Properties>
</file>